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77" w:rsidRPr="00A97B35" w:rsidRDefault="00622977" w:rsidP="00622977">
      <w:pPr>
        <w:jc w:val="right"/>
        <w:rPr>
          <w:b/>
          <w:i/>
          <w:lang w:val="lv-LV"/>
        </w:rPr>
      </w:pPr>
      <w:r w:rsidRPr="00A97B35">
        <w:rPr>
          <w:b/>
          <w:i/>
          <w:lang w:val="lv-LV"/>
        </w:rPr>
        <w:t xml:space="preserve">Apstiprināts </w:t>
      </w:r>
    </w:p>
    <w:p w:rsidR="00622977" w:rsidRPr="00A97B35" w:rsidRDefault="00622977" w:rsidP="00622977">
      <w:pPr>
        <w:jc w:val="right"/>
        <w:rPr>
          <w:i/>
          <w:lang w:val="lv-LV"/>
        </w:rPr>
      </w:pPr>
      <w:r w:rsidRPr="00A97B35">
        <w:rPr>
          <w:i/>
          <w:lang w:val="lv-LV"/>
        </w:rPr>
        <w:t>Iepirkuma komisijas sēdē</w:t>
      </w:r>
    </w:p>
    <w:p w:rsidR="00622977" w:rsidRPr="00A97B35" w:rsidRDefault="00AB2E21" w:rsidP="00622977">
      <w:pPr>
        <w:jc w:val="right"/>
        <w:rPr>
          <w:i/>
          <w:lang w:val="lv-LV"/>
        </w:rPr>
      </w:pPr>
      <w:r>
        <w:rPr>
          <w:i/>
          <w:lang w:val="lv-LV"/>
        </w:rPr>
        <w:t>2018.gada 07</w:t>
      </w:r>
      <w:bookmarkStart w:id="0" w:name="_GoBack"/>
      <w:bookmarkEnd w:id="0"/>
      <w:r w:rsidR="00622977" w:rsidRPr="00A97B35">
        <w:rPr>
          <w:i/>
          <w:lang w:val="lv-LV"/>
        </w:rPr>
        <w:t>.</w:t>
      </w:r>
      <w:r w:rsidR="00AD55E3">
        <w:rPr>
          <w:i/>
          <w:lang w:val="lv-LV"/>
        </w:rPr>
        <w:t>septembrī</w:t>
      </w:r>
      <w:r w:rsidR="00622977" w:rsidRPr="00A97B35">
        <w:rPr>
          <w:i/>
          <w:lang w:val="lv-LV"/>
        </w:rPr>
        <w:t xml:space="preserve">, </w:t>
      </w:r>
    </w:p>
    <w:p w:rsidR="00622977" w:rsidRPr="00A97B35" w:rsidRDefault="00622977" w:rsidP="00622977">
      <w:pPr>
        <w:jc w:val="right"/>
        <w:rPr>
          <w:i/>
          <w:lang w:val="lv-LV"/>
        </w:rPr>
      </w:pPr>
      <w:r w:rsidRPr="00A97B35">
        <w:rPr>
          <w:i/>
          <w:lang w:val="lv-LV"/>
        </w:rPr>
        <w:t>ar protokolu Nr.1.</w:t>
      </w:r>
      <w:r w:rsidR="009E459A">
        <w:rPr>
          <w:i/>
          <w:lang w:val="lv-LV"/>
        </w:rPr>
        <w:t>- LNO 2018/13</w:t>
      </w:r>
    </w:p>
    <w:p w:rsidR="00622977" w:rsidRPr="00A97B35" w:rsidRDefault="00622977" w:rsidP="00622977">
      <w:pPr>
        <w:jc w:val="right"/>
        <w:rPr>
          <w:i/>
          <w:lang w:val="lv-LV"/>
        </w:rPr>
      </w:pPr>
      <w:r>
        <w:rPr>
          <w:i/>
          <w:lang w:val="lv-LV"/>
        </w:rPr>
        <w:t>komisijas priekšsēdētāja</w:t>
      </w:r>
      <w:r w:rsidRPr="00A97B35">
        <w:rPr>
          <w:i/>
          <w:lang w:val="lv-LV"/>
        </w:rPr>
        <w:t xml:space="preserve"> </w:t>
      </w:r>
    </w:p>
    <w:p w:rsidR="00622977" w:rsidRPr="00A97B35" w:rsidRDefault="00622977" w:rsidP="00622977">
      <w:pPr>
        <w:jc w:val="center"/>
        <w:rPr>
          <w:i/>
          <w:lang w:val="lv-LV"/>
        </w:rPr>
      </w:pPr>
    </w:p>
    <w:p w:rsidR="00622977" w:rsidRDefault="00622977" w:rsidP="00622977">
      <w:pPr>
        <w:jc w:val="right"/>
        <w:rPr>
          <w:i/>
          <w:lang w:val="lv-LV"/>
        </w:rPr>
      </w:pPr>
      <w:r w:rsidRPr="00A97B35">
        <w:rPr>
          <w:i/>
          <w:lang w:val="lv-LV"/>
        </w:rPr>
        <w:t>_____________</w:t>
      </w:r>
    </w:p>
    <w:p w:rsidR="00622977" w:rsidRPr="00A97B35" w:rsidRDefault="00622977" w:rsidP="00622977">
      <w:pPr>
        <w:jc w:val="right"/>
        <w:rPr>
          <w:i/>
          <w:lang w:val="lv-LV"/>
        </w:rPr>
      </w:pPr>
      <w:r>
        <w:rPr>
          <w:i/>
          <w:lang w:val="lv-LV"/>
        </w:rPr>
        <w:t>Dace Rungēvica</w:t>
      </w:r>
    </w:p>
    <w:p w:rsidR="000558B2" w:rsidRPr="00A97B35" w:rsidRDefault="000558B2" w:rsidP="00467EEF">
      <w:pPr>
        <w:ind w:right="-766"/>
        <w:jc w:val="both"/>
        <w:rPr>
          <w:lang w:val="lv-LV"/>
        </w:rPr>
      </w:pPr>
    </w:p>
    <w:p w:rsidR="00622977" w:rsidRPr="00A97B35" w:rsidRDefault="00622977" w:rsidP="00622977">
      <w:pPr>
        <w:jc w:val="center"/>
        <w:rPr>
          <w:b/>
          <w:lang w:val="lv-LV"/>
        </w:rPr>
      </w:pPr>
      <w:r w:rsidRPr="00A97B35">
        <w:rPr>
          <w:b/>
          <w:lang w:val="lv-LV"/>
        </w:rPr>
        <w:t>NOLIKUMS</w:t>
      </w:r>
      <w:r w:rsidRPr="00622977">
        <w:rPr>
          <w:b/>
          <w:lang w:val="lv-LV"/>
        </w:rPr>
        <w:t xml:space="preserve"> </w:t>
      </w:r>
      <w:r w:rsidRPr="00A97B35">
        <w:rPr>
          <w:b/>
          <w:lang w:val="lv-LV"/>
        </w:rPr>
        <w:t>IEPIRKUMA</w:t>
      </w:r>
      <w:r>
        <w:rPr>
          <w:b/>
          <w:lang w:val="lv-LV"/>
        </w:rPr>
        <w:t>M</w:t>
      </w:r>
    </w:p>
    <w:p w:rsidR="00622977" w:rsidRPr="00A97B35" w:rsidRDefault="00622977" w:rsidP="00622977">
      <w:pPr>
        <w:jc w:val="center"/>
        <w:rPr>
          <w:lang w:val="lv-LV"/>
        </w:rPr>
      </w:pPr>
    </w:p>
    <w:p w:rsidR="00622977" w:rsidRPr="00A97B35" w:rsidRDefault="00622977" w:rsidP="00622977">
      <w:pPr>
        <w:jc w:val="center"/>
        <w:rPr>
          <w:lang w:val="lv-LV"/>
        </w:rPr>
      </w:pPr>
      <w:r w:rsidRPr="00A97B35">
        <w:rPr>
          <w:lang w:val="lv-LV"/>
        </w:rPr>
        <w:t>"</w:t>
      </w:r>
      <w:r w:rsidR="00AD55E3">
        <w:rPr>
          <w:lang w:val="lv-LV"/>
        </w:rPr>
        <w:t>5 stīgu kontrabasa</w:t>
      </w:r>
      <w:r>
        <w:rPr>
          <w:lang w:val="lv-LV"/>
        </w:rPr>
        <w:t xml:space="preserve"> iegāde VSIA “Latvijas Nacionālā opera un balets</w:t>
      </w:r>
      <w:r w:rsidRPr="00A97B35">
        <w:rPr>
          <w:lang w:val="lv-LV"/>
        </w:rPr>
        <w:t>"</w:t>
      </w:r>
      <w:r>
        <w:rPr>
          <w:lang w:val="lv-LV"/>
        </w:rPr>
        <w:t xml:space="preserve"> vajadzībām”</w:t>
      </w:r>
    </w:p>
    <w:p w:rsidR="000558B2" w:rsidRPr="00A97B35" w:rsidRDefault="000558B2" w:rsidP="00467EEF">
      <w:pPr>
        <w:ind w:right="-766"/>
        <w:jc w:val="both"/>
        <w:rPr>
          <w:lang w:val="lv-LV"/>
        </w:rPr>
      </w:pPr>
    </w:p>
    <w:p w:rsidR="00467EEF" w:rsidRPr="00A97B35" w:rsidRDefault="00622977" w:rsidP="00467EEF">
      <w:pPr>
        <w:pStyle w:val="Heading3"/>
        <w:keepLines w:val="0"/>
        <w:numPr>
          <w:ilvl w:val="0"/>
          <w:numId w:val="1"/>
        </w:numPr>
        <w:tabs>
          <w:tab w:val="left" w:pos="567"/>
        </w:tabs>
        <w:spacing w:before="0"/>
        <w:ind w:left="0" w:right="-285" w:firstLine="0"/>
        <w:rPr>
          <w:rFonts w:ascii="Times New Roman" w:hAnsi="Times New Roman" w:cs="Times New Roman"/>
          <w:iCs/>
          <w:color w:val="auto"/>
          <w:lang w:val="lv-LV"/>
        </w:rPr>
      </w:pPr>
      <w:r>
        <w:rPr>
          <w:rFonts w:ascii="Times New Roman" w:hAnsi="Times New Roman" w:cs="Times New Roman"/>
          <w:iCs/>
          <w:color w:val="auto"/>
          <w:lang w:val="lv-LV"/>
        </w:rPr>
        <w:t>Vispārīga</w:t>
      </w:r>
      <w:r w:rsidR="00467EEF" w:rsidRPr="00A97B35">
        <w:rPr>
          <w:rFonts w:ascii="Times New Roman" w:hAnsi="Times New Roman" w:cs="Times New Roman"/>
          <w:iCs/>
          <w:color w:val="auto"/>
          <w:lang w:val="lv-LV"/>
        </w:rPr>
        <w:t xml:space="preserve"> informācija </w:t>
      </w:r>
    </w:p>
    <w:p w:rsidR="00660848" w:rsidRPr="00A97B35" w:rsidRDefault="00467EEF" w:rsidP="00F12577">
      <w:pPr>
        <w:pStyle w:val="Heading3"/>
        <w:keepLines w:val="0"/>
        <w:numPr>
          <w:ilvl w:val="1"/>
          <w:numId w:val="2"/>
        </w:numPr>
        <w:tabs>
          <w:tab w:val="left" w:pos="0"/>
          <w:tab w:val="left" w:pos="567"/>
        </w:tabs>
        <w:spacing w:before="0"/>
        <w:ind w:right="-285"/>
        <w:jc w:val="both"/>
        <w:rPr>
          <w:rFonts w:ascii="Times New Roman" w:hAnsi="Times New Roman" w:cs="Times New Roman"/>
          <w:b w:val="0"/>
          <w:color w:val="auto"/>
          <w:lang w:val="lv-LV"/>
        </w:rPr>
      </w:pPr>
      <w:r w:rsidRPr="00A97B35">
        <w:rPr>
          <w:rFonts w:ascii="Times New Roman" w:hAnsi="Times New Roman" w:cs="Times New Roman"/>
          <w:b w:val="0"/>
          <w:color w:val="auto"/>
          <w:lang w:val="lv-LV"/>
        </w:rPr>
        <w:t>VSIA „Latvijas Nacionālā opera</w:t>
      </w:r>
      <w:r w:rsidR="00F12577" w:rsidRPr="00A97B35">
        <w:rPr>
          <w:rFonts w:ascii="Times New Roman" w:hAnsi="Times New Roman" w:cs="Times New Roman"/>
          <w:b w:val="0"/>
          <w:color w:val="auto"/>
          <w:lang w:val="lv-LV"/>
        </w:rPr>
        <w:t xml:space="preserve"> un balets</w:t>
      </w:r>
      <w:r w:rsidRPr="00A97B35">
        <w:rPr>
          <w:rFonts w:ascii="Times New Roman" w:hAnsi="Times New Roman" w:cs="Times New Roman"/>
          <w:b w:val="0"/>
          <w:color w:val="auto"/>
          <w:lang w:val="lv-LV"/>
        </w:rPr>
        <w:t>” (turpmāk tekstā</w:t>
      </w:r>
      <w:r w:rsidR="00D0776C" w:rsidRPr="00A97B35">
        <w:rPr>
          <w:rFonts w:ascii="Times New Roman" w:hAnsi="Times New Roman" w:cs="Times New Roman"/>
          <w:b w:val="0"/>
          <w:color w:val="auto"/>
          <w:lang w:val="lv-LV"/>
        </w:rPr>
        <w:t xml:space="preserve"> </w:t>
      </w:r>
      <w:r w:rsidRPr="00A97B35">
        <w:rPr>
          <w:rFonts w:ascii="Times New Roman" w:hAnsi="Times New Roman" w:cs="Times New Roman"/>
          <w:b w:val="0"/>
          <w:color w:val="auto"/>
          <w:lang w:val="lv-LV"/>
        </w:rPr>
        <w:t>- Pasūtītājs)</w:t>
      </w:r>
      <w:r w:rsidR="00AF0D64" w:rsidRPr="00A97B35">
        <w:rPr>
          <w:rFonts w:ascii="Times New Roman" w:hAnsi="Times New Roman" w:cs="Times New Roman"/>
          <w:b w:val="0"/>
          <w:color w:val="auto"/>
          <w:lang w:val="lv-LV"/>
        </w:rPr>
        <w:t>, reģistrācijas numurs LV 40103208907</w:t>
      </w:r>
      <w:r w:rsidR="00B67DA4" w:rsidRPr="00A97B35">
        <w:rPr>
          <w:rFonts w:ascii="Times New Roman" w:hAnsi="Times New Roman" w:cs="Times New Roman"/>
          <w:b w:val="0"/>
          <w:color w:val="auto"/>
          <w:lang w:val="lv-LV"/>
        </w:rPr>
        <w:t>,</w:t>
      </w:r>
      <w:r w:rsidR="00622977">
        <w:rPr>
          <w:rFonts w:ascii="Times New Roman" w:hAnsi="Times New Roman" w:cs="Times New Roman"/>
          <w:b w:val="0"/>
          <w:color w:val="auto"/>
          <w:lang w:val="lv-LV"/>
        </w:rPr>
        <w:t xml:space="preserve"> aicina iesniegt piedāvājumu</w:t>
      </w:r>
      <w:r w:rsidRPr="00A97B35">
        <w:rPr>
          <w:rFonts w:ascii="Times New Roman" w:hAnsi="Times New Roman" w:cs="Times New Roman"/>
          <w:b w:val="0"/>
          <w:color w:val="auto"/>
          <w:lang w:val="lv-LV"/>
        </w:rPr>
        <w:t xml:space="preserve"> saskaņā ar </w:t>
      </w:r>
      <w:r w:rsidR="00701432">
        <w:rPr>
          <w:rFonts w:ascii="Times New Roman" w:hAnsi="Times New Roman" w:cs="Times New Roman"/>
          <w:b w:val="0"/>
          <w:color w:val="auto"/>
          <w:lang w:val="lv-LV"/>
        </w:rPr>
        <w:t xml:space="preserve">Latvijas Republikas </w:t>
      </w:r>
      <w:r w:rsidR="005D0639">
        <w:rPr>
          <w:rFonts w:ascii="Times New Roman" w:hAnsi="Times New Roman" w:cs="Times New Roman"/>
          <w:b w:val="0"/>
          <w:color w:val="auto"/>
          <w:lang w:val="lv-LV"/>
        </w:rPr>
        <w:t>Publisko iepirkumu likuma 9.pantu</w:t>
      </w:r>
      <w:r w:rsidRPr="00A97B35">
        <w:rPr>
          <w:rFonts w:ascii="Times New Roman" w:hAnsi="Times New Roman" w:cs="Times New Roman"/>
          <w:b w:val="0"/>
          <w:color w:val="auto"/>
          <w:lang w:val="lv-LV"/>
        </w:rPr>
        <w:t xml:space="preserve"> </w:t>
      </w:r>
      <w:r w:rsidR="00ED741F" w:rsidRPr="00A97B35">
        <w:rPr>
          <w:rFonts w:ascii="Times New Roman" w:hAnsi="Times New Roman" w:cs="Times New Roman"/>
          <w:b w:val="0"/>
          <w:color w:val="auto"/>
          <w:lang w:val="lv-LV"/>
        </w:rPr>
        <w:t xml:space="preserve">un iepirkuma </w:t>
      </w:r>
      <w:r w:rsidR="00F12577" w:rsidRPr="00A97B35">
        <w:rPr>
          <w:rFonts w:ascii="Times New Roman" w:hAnsi="Times New Roman" w:cs="Times New Roman"/>
          <w:b w:val="0"/>
          <w:color w:val="auto"/>
          <w:lang w:val="lv-LV"/>
        </w:rPr>
        <w:t>"</w:t>
      </w:r>
      <w:r w:rsidR="00AD55E3">
        <w:rPr>
          <w:rFonts w:ascii="Times New Roman" w:hAnsi="Times New Roman" w:cs="Times New Roman"/>
          <w:b w:val="0"/>
          <w:color w:val="auto"/>
          <w:lang w:val="lv-LV"/>
        </w:rPr>
        <w:t>5 stīgu kontrabasa</w:t>
      </w:r>
      <w:r w:rsidR="00244214">
        <w:rPr>
          <w:rFonts w:ascii="Times New Roman" w:hAnsi="Times New Roman" w:cs="Times New Roman"/>
          <w:b w:val="0"/>
          <w:color w:val="auto"/>
          <w:lang w:val="lv-LV"/>
        </w:rPr>
        <w:t xml:space="preserve"> </w:t>
      </w:r>
      <w:r w:rsidR="00701432">
        <w:rPr>
          <w:rFonts w:ascii="Times New Roman" w:hAnsi="Times New Roman" w:cs="Times New Roman"/>
          <w:b w:val="0"/>
          <w:color w:val="auto"/>
          <w:lang w:val="lv-LV"/>
        </w:rPr>
        <w:t xml:space="preserve">iegāde VSIA “Latvijas Nacionālā opera un balets” vajadzībām” </w:t>
      </w:r>
      <w:r w:rsidRPr="00A97B35">
        <w:rPr>
          <w:rFonts w:ascii="Times New Roman" w:hAnsi="Times New Roman" w:cs="Times New Roman"/>
          <w:b w:val="0"/>
          <w:color w:val="auto"/>
          <w:lang w:val="lv-LV"/>
        </w:rPr>
        <w:t>(turpmāk tekstā</w:t>
      </w:r>
      <w:r w:rsidR="00622977">
        <w:rPr>
          <w:rFonts w:ascii="Times New Roman" w:hAnsi="Times New Roman" w:cs="Times New Roman"/>
          <w:b w:val="0"/>
          <w:color w:val="auto"/>
          <w:lang w:val="lv-LV"/>
        </w:rPr>
        <w:t xml:space="preserve"> - i</w:t>
      </w:r>
      <w:r w:rsidR="00F12577" w:rsidRPr="00A97B35">
        <w:rPr>
          <w:rFonts w:ascii="Times New Roman" w:hAnsi="Times New Roman" w:cs="Times New Roman"/>
          <w:b w:val="0"/>
          <w:color w:val="auto"/>
          <w:lang w:val="lv-LV"/>
        </w:rPr>
        <w:t>epirkums) nolikumu</w:t>
      </w:r>
      <w:r w:rsidRPr="00A97B35">
        <w:rPr>
          <w:rFonts w:ascii="Times New Roman" w:hAnsi="Times New Roman" w:cs="Times New Roman"/>
          <w:b w:val="0"/>
          <w:color w:val="auto"/>
          <w:lang w:val="lv-LV"/>
        </w:rPr>
        <w:t xml:space="preserve"> (turpmāk tekstā</w:t>
      </w:r>
      <w:r w:rsidR="00AE3EC2" w:rsidRPr="00A97B35">
        <w:rPr>
          <w:rFonts w:ascii="Times New Roman" w:hAnsi="Times New Roman" w:cs="Times New Roman"/>
          <w:b w:val="0"/>
          <w:color w:val="auto"/>
          <w:lang w:val="lv-LV"/>
        </w:rPr>
        <w:t xml:space="preserve"> </w:t>
      </w:r>
      <w:r w:rsidR="00622977">
        <w:rPr>
          <w:rFonts w:ascii="Times New Roman" w:hAnsi="Times New Roman" w:cs="Times New Roman"/>
          <w:b w:val="0"/>
          <w:color w:val="auto"/>
          <w:lang w:val="lv-LV"/>
        </w:rPr>
        <w:t>- n</w:t>
      </w:r>
      <w:r w:rsidRPr="00A97B35">
        <w:rPr>
          <w:rFonts w:ascii="Times New Roman" w:hAnsi="Times New Roman" w:cs="Times New Roman"/>
          <w:b w:val="0"/>
          <w:color w:val="auto"/>
          <w:lang w:val="lv-LV"/>
        </w:rPr>
        <w:t>olikums)</w:t>
      </w:r>
      <w:r w:rsidR="00F12577" w:rsidRPr="00A97B35">
        <w:rPr>
          <w:rFonts w:ascii="Times New Roman" w:hAnsi="Times New Roman" w:cs="Times New Roman"/>
          <w:b w:val="0"/>
          <w:color w:val="auto"/>
          <w:lang w:val="lv-LV"/>
        </w:rPr>
        <w:t>.</w:t>
      </w:r>
      <w:r w:rsidR="00AF4E5D">
        <w:rPr>
          <w:rFonts w:ascii="Times New Roman" w:hAnsi="Times New Roman" w:cs="Times New Roman"/>
          <w:b w:val="0"/>
          <w:color w:val="auto"/>
          <w:lang w:val="lv-LV"/>
        </w:rPr>
        <w:t xml:space="preserve"> </w:t>
      </w:r>
    </w:p>
    <w:p w:rsidR="00A97B35" w:rsidRPr="00A97B35" w:rsidRDefault="00CA1560" w:rsidP="00A97B35">
      <w:pPr>
        <w:pStyle w:val="ListParagraph"/>
        <w:numPr>
          <w:ilvl w:val="1"/>
          <w:numId w:val="2"/>
        </w:numPr>
        <w:rPr>
          <w:lang w:val="lv-LV"/>
        </w:rPr>
      </w:pPr>
      <w:r>
        <w:rPr>
          <w:lang w:val="lv-LV"/>
        </w:rPr>
        <w:t>CPV kods: 37310000-4, 37313000-5</w:t>
      </w:r>
      <w:r w:rsidR="00A97B35" w:rsidRPr="00A97B35">
        <w:rPr>
          <w:lang w:val="lv-LV"/>
        </w:rPr>
        <w:t>.</w:t>
      </w:r>
    </w:p>
    <w:p w:rsidR="00251254" w:rsidRDefault="00467EEF" w:rsidP="00660848">
      <w:pPr>
        <w:pStyle w:val="ListParagraph"/>
        <w:numPr>
          <w:ilvl w:val="1"/>
          <w:numId w:val="2"/>
        </w:numPr>
        <w:ind w:right="-285"/>
        <w:jc w:val="both"/>
        <w:rPr>
          <w:lang w:val="lv-LV"/>
        </w:rPr>
      </w:pPr>
      <w:r w:rsidRPr="00A97B35">
        <w:rPr>
          <w:lang w:val="lv-LV"/>
        </w:rPr>
        <w:t>Iepirkuma identifikācijas Nr.</w:t>
      </w:r>
      <w:r w:rsidR="005D0639">
        <w:rPr>
          <w:lang w:val="lv-LV"/>
        </w:rPr>
        <w:t>:</w:t>
      </w:r>
      <w:r w:rsidRPr="00A97B35">
        <w:rPr>
          <w:lang w:val="lv-LV"/>
        </w:rPr>
        <w:t xml:space="preserve"> </w:t>
      </w:r>
      <w:bookmarkStart w:id="1" w:name="OLE_LINK2"/>
      <w:r w:rsidR="00D40239" w:rsidRPr="00A97B35">
        <w:rPr>
          <w:lang w:val="lv-LV"/>
        </w:rPr>
        <w:t xml:space="preserve">LNO </w:t>
      </w:r>
      <w:bookmarkEnd w:id="1"/>
      <w:r w:rsidR="009E459A">
        <w:rPr>
          <w:lang w:val="lv-LV"/>
        </w:rPr>
        <w:t>2018/13</w:t>
      </w:r>
      <w:r w:rsidR="00D40239" w:rsidRPr="00A97B35">
        <w:rPr>
          <w:lang w:val="lv-LV"/>
        </w:rPr>
        <w:t>.</w:t>
      </w:r>
    </w:p>
    <w:p w:rsidR="00467EEF" w:rsidRPr="002E2528" w:rsidRDefault="002E2528" w:rsidP="002E2528">
      <w:pPr>
        <w:pStyle w:val="ListParagraph"/>
        <w:numPr>
          <w:ilvl w:val="1"/>
          <w:numId w:val="2"/>
        </w:numPr>
        <w:ind w:right="-285"/>
        <w:jc w:val="both"/>
        <w:rPr>
          <w:lang w:val="lv-LV"/>
        </w:rPr>
      </w:pPr>
      <w:r>
        <w:rPr>
          <w:lang w:val="lv-LV"/>
        </w:rPr>
        <w:t xml:space="preserve">Iepirkums sadalīts divās daļās. </w:t>
      </w:r>
      <w:r w:rsidR="00251254" w:rsidRPr="002E2528">
        <w:rPr>
          <w:lang w:val="lv-LV"/>
        </w:rPr>
        <w:t>Paredzamā iepirkuma cena</w:t>
      </w:r>
      <w:r w:rsidR="007D7971" w:rsidRPr="002E2528">
        <w:rPr>
          <w:lang w:val="lv-LV"/>
        </w:rPr>
        <w:t xml:space="preserve"> par abām iepirkuma daļām</w:t>
      </w:r>
      <w:r w:rsidR="00251254" w:rsidRPr="002E2528">
        <w:rPr>
          <w:lang w:val="lv-LV"/>
        </w:rPr>
        <w:t xml:space="preserve"> </w:t>
      </w:r>
      <w:r w:rsidR="00AE3EC2" w:rsidRPr="002E2528">
        <w:rPr>
          <w:lang w:val="lv-LV"/>
        </w:rPr>
        <w:t xml:space="preserve">līdz </w:t>
      </w:r>
      <w:r w:rsidR="00251254" w:rsidRPr="002E2528">
        <w:rPr>
          <w:lang w:val="lv-LV"/>
        </w:rPr>
        <w:t xml:space="preserve">EUR </w:t>
      </w:r>
      <w:r w:rsidR="00CA1560" w:rsidRPr="002E2528">
        <w:rPr>
          <w:lang w:val="lv-LV"/>
        </w:rPr>
        <w:t>28000</w:t>
      </w:r>
      <w:r w:rsidR="00251254" w:rsidRPr="002E2528">
        <w:rPr>
          <w:lang w:val="lv-LV"/>
        </w:rPr>
        <w:t>,00 bez PVN.</w:t>
      </w:r>
      <w:r w:rsidR="007D7971" w:rsidRPr="002E2528">
        <w:rPr>
          <w:lang w:val="lv-LV"/>
        </w:rPr>
        <w:t xml:space="preserve"> Paredzamā iepirkuma cena iepirkuma 1.daļā līdz EUR 14000,00 bez PVN. Paredzamā iepirkuma cena iepirkuma 2.daļā līdz  EUR 14000,00 bez PVN.</w:t>
      </w:r>
    </w:p>
    <w:p w:rsidR="00AE3EC2" w:rsidRPr="00A97B35" w:rsidRDefault="00467EEF" w:rsidP="00E74610">
      <w:pPr>
        <w:pStyle w:val="ListParagraph"/>
        <w:numPr>
          <w:ilvl w:val="1"/>
          <w:numId w:val="2"/>
        </w:numPr>
        <w:ind w:left="0" w:right="-285" w:firstLine="0"/>
        <w:jc w:val="both"/>
        <w:rPr>
          <w:lang w:val="lv-LV"/>
        </w:rPr>
      </w:pPr>
      <w:r w:rsidRPr="00A97B35">
        <w:rPr>
          <w:iCs/>
          <w:lang w:val="lv-LV"/>
        </w:rPr>
        <w:t>I</w:t>
      </w:r>
      <w:r w:rsidRPr="00A97B35">
        <w:rPr>
          <w:lang w:val="lv-LV"/>
        </w:rPr>
        <w:t>epirkum</w:t>
      </w:r>
      <w:r w:rsidRPr="00A97B35">
        <w:rPr>
          <w:iCs/>
          <w:lang w:val="lv-LV"/>
        </w:rPr>
        <w:t>u</w:t>
      </w:r>
      <w:r w:rsidRPr="00A97B35">
        <w:rPr>
          <w:lang w:val="lv-LV"/>
        </w:rPr>
        <w:t xml:space="preserve"> izziņo, ievietojot paziņojumu </w:t>
      </w:r>
      <w:r w:rsidRPr="00A97B35">
        <w:rPr>
          <w:lang w:val="lv-LV" w:eastAsia="ar-SA"/>
        </w:rPr>
        <w:t xml:space="preserve">Iepirkumu uzraudzības biroja mājas lapā internetā un </w:t>
      </w:r>
      <w:r w:rsidRPr="00A97B35">
        <w:rPr>
          <w:lang w:val="lv-LV"/>
        </w:rPr>
        <w:t xml:space="preserve">Pasūtītāja mājas lapā: </w:t>
      </w:r>
      <w:hyperlink r:id="rId8" w:history="1">
        <w:r w:rsidRPr="00A97B35">
          <w:rPr>
            <w:rStyle w:val="Hyperlink"/>
            <w:lang w:val="lv-LV"/>
          </w:rPr>
          <w:t>www.opera.lv</w:t>
        </w:r>
      </w:hyperlink>
      <w:r w:rsidR="002E2528">
        <w:rPr>
          <w:rStyle w:val="Hyperlink"/>
          <w:lang w:val="lv-LV"/>
        </w:rPr>
        <w:t>.</w:t>
      </w:r>
      <w:r w:rsidR="00AE3EC2" w:rsidRPr="00A97B35">
        <w:rPr>
          <w:lang w:val="lv-LV"/>
        </w:rPr>
        <w:t xml:space="preserve"> </w:t>
      </w:r>
    </w:p>
    <w:p w:rsidR="00A97B35" w:rsidRPr="00A97B35" w:rsidRDefault="00467EEF" w:rsidP="00A97B35">
      <w:pPr>
        <w:pStyle w:val="ListParagraph"/>
        <w:numPr>
          <w:ilvl w:val="1"/>
          <w:numId w:val="2"/>
        </w:numPr>
        <w:ind w:left="0" w:right="-285" w:firstLine="0"/>
        <w:jc w:val="both"/>
        <w:rPr>
          <w:lang w:val="lv-LV"/>
        </w:rPr>
      </w:pPr>
      <w:r w:rsidRPr="00A97B35">
        <w:rPr>
          <w:lang w:val="lv-LV"/>
        </w:rPr>
        <w:t xml:space="preserve">Pasūtītāja kontaktpersona: </w:t>
      </w:r>
      <w:r w:rsidR="00E74610" w:rsidRPr="00A97B35">
        <w:rPr>
          <w:rStyle w:val="Hyperlink"/>
          <w:color w:val="auto"/>
          <w:u w:val="none"/>
          <w:lang w:val="lv-LV"/>
        </w:rPr>
        <w:t>Dace Peltmane</w:t>
      </w:r>
      <w:r w:rsidR="005170B3" w:rsidRPr="00A97B35">
        <w:rPr>
          <w:rStyle w:val="Hyperlink"/>
          <w:color w:val="auto"/>
          <w:u w:val="none"/>
          <w:lang w:val="lv-LV"/>
        </w:rPr>
        <w:t>, tālrunis +371 67073844</w:t>
      </w:r>
      <w:r w:rsidRPr="00A97B35">
        <w:rPr>
          <w:rStyle w:val="Hyperlink"/>
          <w:color w:val="auto"/>
          <w:u w:val="none"/>
          <w:lang w:val="lv-LV"/>
        </w:rPr>
        <w:t xml:space="preserve">, fakss </w:t>
      </w:r>
      <w:r w:rsidR="005170B3" w:rsidRPr="00A97B35">
        <w:rPr>
          <w:lang w:val="lv-LV"/>
        </w:rPr>
        <w:t>+371 67228930</w:t>
      </w:r>
      <w:r w:rsidRPr="00A97B35">
        <w:rPr>
          <w:lang w:val="lv-LV"/>
        </w:rPr>
        <w:t xml:space="preserve">, e-pasts </w:t>
      </w:r>
      <w:hyperlink r:id="rId9" w:history="1">
        <w:r w:rsidR="00BD5120" w:rsidRPr="00A97B35">
          <w:rPr>
            <w:rStyle w:val="Hyperlink"/>
            <w:lang w:val="lv-LV"/>
          </w:rPr>
          <w:t>dace.peltmane@opera.lv</w:t>
        </w:r>
      </w:hyperlink>
      <w:r w:rsidR="00A71D53" w:rsidRPr="00A97B35">
        <w:rPr>
          <w:lang w:val="lv-LV"/>
        </w:rPr>
        <w:t xml:space="preserve">. </w:t>
      </w:r>
    </w:p>
    <w:p w:rsidR="00467EEF" w:rsidRPr="00A97B35" w:rsidRDefault="00467EEF" w:rsidP="00D72C6B">
      <w:pPr>
        <w:rPr>
          <w:b/>
          <w:lang w:val="lv-LV"/>
        </w:rPr>
      </w:pPr>
    </w:p>
    <w:p w:rsidR="00467EEF" w:rsidRPr="00A97B35" w:rsidRDefault="00467EEF" w:rsidP="00467EEF">
      <w:pPr>
        <w:numPr>
          <w:ilvl w:val="0"/>
          <w:numId w:val="3"/>
        </w:numPr>
        <w:tabs>
          <w:tab w:val="left" w:pos="567"/>
        </w:tabs>
        <w:ind w:left="0" w:right="-285" w:firstLine="0"/>
        <w:jc w:val="both"/>
        <w:rPr>
          <w:b/>
          <w:iCs/>
          <w:lang w:val="lv-LV"/>
        </w:rPr>
      </w:pPr>
      <w:r w:rsidRPr="00A97B35">
        <w:rPr>
          <w:b/>
          <w:iCs/>
          <w:lang w:val="lv-LV"/>
        </w:rPr>
        <w:t>Iepirkuma priekšmets</w:t>
      </w:r>
      <w:r w:rsidR="00081C31" w:rsidRPr="00A97B35">
        <w:rPr>
          <w:b/>
          <w:iCs/>
          <w:lang w:val="lv-LV"/>
        </w:rPr>
        <w:t xml:space="preserve"> </w:t>
      </w:r>
    </w:p>
    <w:p w:rsidR="00467EEF" w:rsidRPr="00A97B35" w:rsidRDefault="00622977" w:rsidP="00F12577">
      <w:pPr>
        <w:numPr>
          <w:ilvl w:val="1"/>
          <w:numId w:val="4"/>
        </w:numPr>
        <w:tabs>
          <w:tab w:val="left" w:pos="567"/>
        </w:tabs>
        <w:ind w:right="-285"/>
        <w:jc w:val="both"/>
        <w:rPr>
          <w:lang w:val="lv-LV"/>
        </w:rPr>
      </w:pPr>
      <w:r>
        <w:rPr>
          <w:lang w:val="lv-LV"/>
        </w:rPr>
        <w:t>Iepirkuma priekšmets</w:t>
      </w:r>
      <w:r w:rsidR="00AF4E5D">
        <w:rPr>
          <w:lang w:val="lv-LV"/>
        </w:rPr>
        <w:t xml:space="preserve">: </w:t>
      </w:r>
      <w:r w:rsidR="00321CDA">
        <w:rPr>
          <w:lang w:val="lv-LV"/>
        </w:rPr>
        <w:t>iepirkuma 1.daļ</w:t>
      </w:r>
      <w:r w:rsidR="009E459A">
        <w:rPr>
          <w:lang w:val="lv-LV"/>
        </w:rPr>
        <w:t>ā - viena profesionālā</w:t>
      </w:r>
      <w:r w:rsidR="008F65B1">
        <w:rPr>
          <w:lang w:val="lv-LV"/>
        </w:rPr>
        <w:t xml:space="preserve"> 5 stīgu kontrabasa</w:t>
      </w:r>
      <w:r w:rsidR="00CA1560">
        <w:rPr>
          <w:b/>
          <w:lang w:val="lv-LV"/>
        </w:rPr>
        <w:t xml:space="preserve"> </w:t>
      </w:r>
      <w:r w:rsidR="00CA1560">
        <w:rPr>
          <w:lang w:val="lv-LV"/>
        </w:rPr>
        <w:t>piegāde (</w:t>
      </w:r>
      <w:r w:rsidR="00D0776C" w:rsidRPr="00A97B35">
        <w:rPr>
          <w:lang w:val="lv-LV"/>
        </w:rPr>
        <w:t>O</w:t>
      </w:r>
      <w:r w:rsidR="002E77E8" w:rsidRPr="00A97B35">
        <w:rPr>
          <w:lang w:val="lv-LV"/>
        </w:rPr>
        <w:t xml:space="preserve">rķestra vajadzībām) </w:t>
      </w:r>
      <w:r w:rsidR="00467EEF" w:rsidRPr="00A97B35">
        <w:rPr>
          <w:lang w:val="lv-LV"/>
        </w:rPr>
        <w:t>saskaņā ar tehnisk</w:t>
      </w:r>
      <w:r w:rsidR="00D0776C" w:rsidRPr="00A97B35">
        <w:rPr>
          <w:lang w:val="lv-LV"/>
        </w:rPr>
        <w:t>o specifikāciju (</w:t>
      </w:r>
      <w:r w:rsidR="00A71D53" w:rsidRPr="00A97B35">
        <w:rPr>
          <w:lang w:val="lv-LV"/>
        </w:rPr>
        <w:t xml:space="preserve">pielikums Nr. </w:t>
      </w:r>
      <w:r w:rsidR="00FD774B">
        <w:rPr>
          <w:lang w:val="lv-LV"/>
        </w:rPr>
        <w:t>2</w:t>
      </w:r>
      <w:r w:rsidR="00467EEF" w:rsidRPr="00A97B35">
        <w:rPr>
          <w:lang w:val="lv-LV"/>
        </w:rPr>
        <w:t>)</w:t>
      </w:r>
      <w:r w:rsidR="008F65B1">
        <w:rPr>
          <w:lang w:val="lv-LV"/>
        </w:rPr>
        <w:t xml:space="preserve"> un iepir</w:t>
      </w:r>
      <w:r w:rsidR="009E459A">
        <w:rPr>
          <w:lang w:val="lv-LV"/>
        </w:rPr>
        <w:t>kuma 2.daļā - viena profesionālā</w:t>
      </w:r>
      <w:r w:rsidR="008F65B1">
        <w:rPr>
          <w:lang w:val="lv-LV"/>
        </w:rPr>
        <w:t xml:space="preserve"> 5 stīgu kontrabasa</w:t>
      </w:r>
      <w:r w:rsidR="008F65B1">
        <w:rPr>
          <w:b/>
          <w:lang w:val="lv-LV"/>
        </w:rPr>
        <w:t xml:space="preserve"> </w:t>
      </w:r>
      <w:r w:rsidR="008F65B1">
        <w:rPr>
          <w:lang w:val="lv-LV"/>
        </w:rPr>
        <w:t>piegāde (</w:t>
      </w:r>
      <w:r w:rsidR="008F65B1" w:rsidRPr="00A97B35">
        <w:rPr>
          <w:lang w:val="lv-LV"/>
        </w:rPr>
        <w:t xml:space="preserve">Orķestra vajadzībām) saskaņā ar tehnisko specifikāciju (pielikums Nr. </w:t>
      </w:r>
      <w:r w:rsidR="008F65B1">
        <w:rPr>
          <w:lang w:val="lv-LV"/>
        </w:rPr>
        <w:t>2</w:t>
      </w:r>
      <w:r w:rsidR="008F65B1" w:rsidRPr="00A97B35">
        <w:rPr>
          <w:lang w:val="lv-LV"/>
        </w:rPr>
        <w:t>)</w:t>
      </w:r>
      <w:r w:rsidR="00467EEF" w:rsidRPr="00A97B35">
        <w:rPr>
          <w:lang w:val="lv-LV"/>
        </w:rPr>
        <w:t>.</w:t>
      </w:r>
      <w:r w:rsidR="00F12577" w:rsidRPr="00A97B35">
        <w:rPr>
          <w:lang w:val="lv-LV"/>
        </w:rPr>
        <w:t xml:space="preserve"> </w:t>
      </w:r>
    </w:p>
    <w:p w:rsidR="00467EEF" w:rsidRPr="00A97B35" w:rsidRDefault="007D7971" w:rsidP="00467EEF">
      <w:pPr>
        <w:numPr>
          <w:ilvl w:val="1"/>
          <w:numId w:val="4"/>
        </w:numPr>
        <w:tabs>
          <w:tab w:val="left" w:pos="567"/>
        </w:tabs>
        <w:ind w:left="0" w:right="-285" w:firstLine="0"/>
        <w:jc w:val="both"/>
        <w:rPr>
          <w:b/>
          <w:iCs/>
          <w:lang w:val="lv-LV"/>
        </w:rPr>
      </w:pPr>
      <w:r>
        <w:rPr>
          <w:lang w:val="lv-LV"/>
        </w:rPr>
        <w:t>Pretendents var iesniegt piedāvājumu par vienu daļu vai vairākām</w:t>
      </w:r>
      <w:r w:rsidR="00C0187D">
        <w:rPr>
          <w:lang w:val="lv-LV"/>
        </w:rPr>
        <w:t xml:space="preserve"> daļām</w:t>
      </w:r>
      <w:r>
        <w:rPr>
          <w:lang w:val="lv-LV"/>
        </w:rPr>
        <w:t xml:space="preserve">. </w:t>
      </w:r>
    </w:p>
    <w:p w:rsidR="004F74BC" w:rsidRPr="00A97B35" w:rsidRDefault="005D0639" w:rsidP="004F74BC">
      <w:pPr>
        <w:numPr>
          <w:ilvl w:val="1"/>
          <w:numId w:val="4"/>
        </w:numPr>
        <w:tabs>
          <w:tab w:val="left" w:pos="0"/>
          <w:tab w:val="left" w:pos="567"/>
        </w:tabs>
        <w:spacing w:line="276" w:lineRule="auto"/>
        <w:ind w:left="0" w:right="-285" w:firstLine="0"/>
        <w:jc w:val="both"/>
        <w:rPr>
          <w:lang w:val="lv-LV"/>
        </w:rPr>
      </w:pPr>
      <w:r>
        <w:rPr>
          <w:lang w:val="lv-LV"/>
        </w:rPr>
        <w:t>Preču piegādes laiks</w:t>
      </w:r>
      <w:r w:rsidR="00467EEF" w:rsidRPr="00A97B35">
        <w:rPr>
          <w:lang w:val="lv-LV"/>
        </w:rPr>
        <w:t xml:space="preserve">: </w:t>
      </w:r>
      <w:r w:rsidR="00DC5FB4">
        <w:rPr>
          <w:lang w:val="lv-LV"/>
        </w:rPr>
        <w:t>2 nedēļas</w:t>
      </w:r>
      <w:r w:rsidR="00AE3EC2" w:rsidRPr="00A97B35">
        <w:rPr>
          <w:lang w:val="lv-LV"/>
        </w:rPr>
        <w:t xml:space="preserve">, skaitot no </w:t>
      </w:r>
      <w:r w:rsidR="004F74BC" w:rsidRPr="00A97B35">
        <w:rPr>
          <w:lang w:val="lv-LV"/>
        </w:rPr>
        <w:t xml:space="preserve">līguma noslēgšanas </w:t>
      </w:r>
      <w:r>
        <w:rPr>
          <w:lang w:val="lv-LV"/>
        </w:rPr>
        <w:t>dienas</w:t>
      </w:r>
      <w:r w:rsidR="004F74BC" w:rsidRPr="00A97B35">
        <w:rPr>
          <w:lang w:val="lv-LV"/>
        </w:rPr>
        <w:t xml:space="preserve">. </w:t>
      </w:r>
    </w:p>
    <w:p w:rsidR="00467EEF" w:rsidRPr="00A97B35" w:rsidRDefault="00DC5FB4" w:rsidP="00D760A6">
      <w:pPr>
        <w:numPr>
          <w:ilvl w:val="1"/>
          <w:numId w:val="4"/>
        </w:numPr>
        <w:tabs>
          <w:tab w:val="left" w:pos="0"/>
          <w:tab w:val="left" w:pos="567"/>
        </w:tabs>
        <w:spacing w:after="200" w:line="276" w:lineRule="auto"/>
        <w:ind w:left="0" w:right="-285" w:firstLine="0"/>
        <w:jc w:val="both"/>
        <w:rPr>
          <w:lang w:val="lv-LV"/>
        </w:rPr>
      </w:pPr>
      <w:r>
        <w:rPr>
          <w:lang w:val="lv-LV"/>
        </w:rPr>
        <w:t>P</w:t>
      </w:r>
      <w:r w:rsidR="005D0639">
        <w:rPr>
          <w:lang w:val="lv-LV"/>
        </w:rPr>
        <w:t>reču</w:t>
      </w:r>
      <w:r w:rsidR="000558B2" w:rsidRPr="00A97B35">
        <w:rPr>
          <w:lang w:val="lv-LV"/>
        </w:rPr>
        <w:t xml:space="preserve"> piegāde</w:t>
      </w:r>
      <w:r w:rsidR="00622977">
        <w:rPr>
          <w:lang w:val="lv-LV"/>
        </w:rPr>
        <w:t>s vieta/Pasūtītāja adrese</w:t>
      </w:r>
      <w:r w:rsidR="003D240D" w:rsidRPr="00A97B35">
        <w:rPr>
          <w:lang w:val="lv-LV"/>
        </w:rPr>
        <w:t xml:space="preserve"> </w:t>
      </w:r>
      <w:r w:rsidR="00CA3D65" w:rsidRPr="00A97B35">
        <w:rPr>
          <w:lang w:val="lv-LV"/>
        </w:rPr>
        <w:t xml:space="preserve">– </w:t>
      </w:r>
      <w:r w:rsidR="00947B13" w:rsidRPr="00A97B35">
        <w:rPr>
          <w:lang w:val="lv-LV"/>
        </w:rPr>
        <w:t>VSIA „Latvijas Nacionālā opera</w:t>
      </w:r>
      <w:r w:rsidR="00AE3EC2" w:rsidRPr="00A97B35">
        <w:rPr>
          <w:lang w:val="lv-LV"/>
        </w:rPr>
        <w:t xml:space="preserve"> un balets</w:t>
      </w:r>
      <w:r w:rsidR="00947B13" w:rsidRPr="00A97B35">
        <w:rPr>
          <w:lang w:val="lv-LV"/>
        </w:rPr>
        <w:t>”</w:t>
      </w:r>
      <w:r w:rsidR="00AE3EC2" w:rsidRPr="00A97B35">
        <w:rPr>
          <w:lang w:val="lv-LV"/>
        </w:rPr>
        <w:t>,</w:t>
      </w:r>
      <w:r w:rsidR="004F74BC" w:rsidRPr="00A97B35">
        <w:rPr>
          <w:lang w:val="lv-LV"/>
        </w:rPr>
        <w:t xml:space="preserve"> </w:t>
      </w:r>
      <w:r w:rsidR="00947B13" w:rsidRPr="00A97B35">
        <w:rPr>
          <w:lang w:val="lv-LV"/>
        </w:rPr>
        <w:t>Aspazijas bulvārī 3, Rīgā, LV-1050</w:t>
      </w:r>
      <w:r w:rsidR="00AF4E5D">
        <w:rPr>
          <w:lang w:val="lv-LV"/>
        </w:rPr>
        <w:t>, Latvija</w:t>
      </w:r>
      <w:r w:rsidR="004F74BC" w:rsidRPr="00A97B35">
        <w:rPr>
          <w:lang w:val="lv-LV"/>
        </w:rPr>
        <w:t>.</w:t>
      </w:r>
    </w:p>
    <w:p w:rsidR="008716F2" w:rsidRPr="00622977" w:rsidRDefault="008E5E06" w:rsidP="008716F2">
      <w:pPr>
        <w:pStyle w:val="naisf"/>
        <w:numPr>
          <w:ilvl w:val="0"/>
          <w:numId w:val="4"/>
        </w:numPr>
        <w:tabs>
          <w:tab w:val="left" w:pos="567"/>
        </w:tabs>
        <w:spacing w:before="0" w:beforeAutospacing="0" w:after="0" w:afterAutospacing="0"/>
        <w:ind w:left="0" w:right="-285" w:firstLine="0"/>
        <w:rPr>
          <w:b/>
          <w:iCs/>
          <w:lang w:val="lv-LV"/>
        </w:rPr>
      </w:pPr>
      <w:r>
        <w:rPr>
          <w:b/>
          <w:iCs/>
          <w:lang w:val="lv-LV"/>
        </w:rPr>
        <w:lastRenderedPageBreak/>
        <w:t>Prasības pretendentam</w:t>
      </w:r>
    </w:p>
    <w:p w:rsidR="008716F2" w:rsidRPr="0066491B" w:rsidRDefault="008716F2" w:rsidP="008716F2">
      <w:pPr>
        <w:pStyle w:val="naisf"/>
        <w:tabs>
          <w:tab w:val="left" w:pos="567"/>
        </w:tabs>
        <w:spacing w:before="0" w:beforeAutospacing="0" w:after="0" w:afterAutospacing="0"/>
        <w:ind w:right="-285"/>
        <w:rPr>
          <w:b/>
          <w:iCs/>
          <w:lang w:val="lv-LV"/>
        </w:rPr>
      </w:pPr>
      <w:r>
        <w:rPr>
          <w:lang w:val="lv-LV"/>
        </w:rPr>
        <w:t xml:space="preserve">3.1. </w:t>
      </w:r>
      <w:r w:rsidRPr="0066491B">
        <w:rPr>
          <w:lang w:val="lv-LV"/>
        </w:rPr>
        <w:t>Pasūtītājs izslēdz pretendentu no dalības iepirkumā jebkurā no šādiem gadījumiem</w:t>
      </w:r>
      <w:r w:rsidR="00B32123">
        <w:rPr>
          <w:lang w:val="lv-LV"/>
        </w:rPr>
        <w:t>, kas notei</w:t>
      </w:r>
      <w:r w:rsidR="00DC5FB4">
        <w:rPr>
          <w:lang w:val="lv-LV"/>
        </w:rPr>
        <w:t xml:space="preserve">kti </w:t>
      </w:r>
      <w:r w:rsidR="005D0639">
        <w:rPr>
          <w:lang w:val="lv-LV"/>
        </w:rPr>
        <w:t xml:space="preserve">Latvijas Republikas  </w:t>
      </w:r>
      <w:r w:rsidR="00DC5FB4">
        <w:rPr>
          <w:lang w:val="lv-LV"/>
        </w:rPr>
        <w:t>Publisko iepirkumu likuma 9.</w:t>
      </w:r>
      <w:r w:rsidR="00FD774B">
        <w:rPr>
          <w:rFonts w:cs="Aharoni"/>
          <w:lang w:val="lv-LV"/>
        </w:rPr>
        <w:t>panta astotajā daļā</w:t>
      </w:r>
      <w:r w:rsidRPr="0066491B">
        <w:rPr>
          <w:lang w:val="lv-LV"/>
        </w:rPr>
        <w:t>:</w:t>
      </w:r>
    </w:p>
    <w:p w:rsidR="008716F2" w:rsidRPr="009C6C74" w:rsidRDefault="008716F2" w:rsidP="008716F2">
      <w:pPr>
        <w:jc w:val="both"/>
        <w:rPr>
          <w:lang w:val="lv-LV"/>
        </w:rPr>
      </w:pPr>
      <w:r w:rsidRPr="009C6C74">
        <w:rPr>
          <w:lang w:val="lv-LV"/>
        </w:rPr>
        <w:t>1) pasludināts pretendenta maksātnespējas process (izņemot gadījumu, kad maksātnespējas procesā tiek piemērot</w:t>
      </w:r>
      <w:r w:rsidR="00DC5FB4">
        <w:rPr>
          <w:lang w:val="lv-LV"/>
        </w:rPr>
        <w:t>s</w:t>
      </w:r>
      <w:r w:rsidRPr="009C6C74">
        <w:rPr>
          <w:lang w:val="lv-LV"/>
        </w:rPr>
        <w:t xml:space="preserve"> </w:t>
      </w:r>
      <w:r w:rsidR="00DC5FB4">
        <w:rPr>
          <w:lang w:val="lv-LV"/>
        </w:rPr>
        <w:t>uz parādnieka maksātnespējas atjaunošanu vērsts pasākumu kopums),</w:t>
      </w:r>
      <w:r w:rsidRPr="009C6C74">
        <w:rPr>
          <w:lang w:val="lv-LV"/>
        </w:rPr>
        <w:t xml:space="preserve"> apturēta tā saimnieciskā darbība</w:t>
      </w:r>
      <w:r w:rsidR="00DC5FB4">
        <w:rPr>
          <w:lang w:val="lv-LV"/>
        </w:rPr>
        <w:t xml:space="preserve"> </w:t>
      </w:r>
      <w:r w:rsidRPr="009C6C74">
        <w:rPr>
          <w:lang w:val="lv-LV"/>
        </w:rPr>
        <w:t xml:space="preserve">vai </w:t>
      </w:r>
      <w:r w:rsidR="00DC5FB4">
        <w:rPr>
          <w:lang w:val="lv-LV"/>
        </w:rPr>
        <w:t xml:space="preserve">pretendents </w:t>
      </w:r>
      <w:r w:rsidRPr="009C6C74">
        <w:rPr>
          <w:lang w:val="lv-LV"/>
        </w:rPr>
        <w:t>tiek likvidēts;</w:t>
      </w:r>
    </w:p>
    <w:p w:rsidR="008716F2" w:rsidRPr="009C6C74" w:rsidRDefault="008716F2" w:rsidP="008716F2">
      <w:pPr>
        <w:jc w:val="both"/>
        <w:rPr>
          <w:lang w:val="lv-LV"/>
        </w:rPr>
      </w:pPr>
      <w:r w:rsidRPr="009C6C74">
        <w:rPr>
          <w:lang w:val="lv-LV"/>
        </w:rPr>
        <w:t xml:space="preserve">2) ir konstatēts, ka </w:t>
      </w:r>
      <w:r w:rsidR="00DC5FB4">
        <w:rPr>
          <w:lang w:val="lv-LV"/>
        </w:rPr>
        <w:t xml:space="preserve">piedāvājuma iesniegšanas termiņa  pēdējā dienā vai dienā, kad pieņemts lēmums par iespējamu iepirkuma </w:t>
      </w:r>
      <w:r w:rsidRPr="009C6C74">
        <w:rPr>
          <w:lang w:val="lv-LV"/>
        </w:rPr>
        <w:t>līguma slēgšanas tiesību piešķiršanu,</w:t>
      </w:r>
      <w:r w:rsidR="00DC5FB4">
        <w:rPr>
          <w:lang w:val="lv-LV"/>
        </w:rPr>
        <w:t xml:space="preserve"> pretendentam</w:t>
      </w:r>
      <w:r w:rsidRPr="009C6C74">
        <w:rPr>
          <w:lang w:val="lv-LV"/>
        </w:rPr>
        <w:t xml:space="preserve"> Latvijā vai valstī, kurā tas reģistrēts vai kurā atrodas tā pastāvīgā dzīvesvieta,</w:t>
      </w:r>
      <w:r w:rsidR="000663EF">
        <w:rPr>
          <w:lang w:val="lv-LV"/>
        </w:rPr>
        <w:t xml:space="preserve"> ir nodokļu parādi, tai</w:t>
      </w:r>
      <w:r w:rsidRPr="009C6C74">
        <w:rPr>
          <w:lang w:val="lv-LV"/>
        </w:rPr>
        <w:t xml:space="preserve"> skaitā valsts sociālās apdrošināšanas obligāto iemaksu parādi, kas kopsummā kādā no valstīm pārsniedz 150</w:t>
      </w:r>
      <w:r w:rsidRPr="009C6C74">
        <w:rPr>
          <w:rFonts w:eastAsiaTheme="majorEastAsia"/>
          <w:lang w:val="lv-LV"/>
        </w:rPr>
        <w:t> </w:t>
      </w:r>
      <w:proofErr w:type="spellStart"/>
      <w:r w:rsidR="009E459A">
        <w:rPr>
          <w:lang w:val="lv-LV"/>
        </w:rPr>
        <w:t>euro</w:t>
      </w:r>
      <w:proofErr w:type="spellEnd"/>
      <w:r w:rsidR="009E459A">
        <w:rPr>
          <w:lang w:val="lv-LV"/>
        </w:rPr>
        <w:t>.</w:t>
      </w:r>
    </w:p>
    <w:p w:rsidR="000663EF" w:rsidRDefault="000663EF" w:rsidP="008716F2">
      <w:pPr>
        <w:jc w:val="both"/>
        <w:rPr>
          <w:lang w:val="lv-LV"/>
        </w:rPr>
      </w:pPr>
    </w:p>
    <w:p w:rsidR="000663EF" w:rsidRDefault="00B32123" w:rsidP="008716F2">
      <w:pPr>
        <w:jc w:val="both"/>
        <w:rPr>
          <w:b/>
          <w:lang w:val="lv-LV"/>
        </w:rPr>
      </w:pPr>
      <w:r w:rsidRPr="000663EF">
        <w:rPr>
          <w:b/>
          <w:lang w:val="lv-LV"/>
        </w:rPr>
        <w:t>Ārvalstī reģistrēts vai pastāvīgi dzīvojošs pretendents</w:t>
      </w:r>
      <w:r w:rsidR="008716F2" w:rsidRPr="000663EF">
        <w:rPr>
          <w:b/>
          <w:lang w:val="lv-LV"/>
        </w:rPr>
        <w:t xml:space="preserve"> iesniedz attiecīgās kompetentās institūcijas izziņu, kas apliecina, ka uz to neattiecas </w:t>
      </w:r>
      <w:r w:rsidRPr="000663EF">
        <w:rPr>
          <w:b/>
          <w:lang w:val="lv-LV"/>
        </w:rPr>
        <w:t>ieprie</w:t>
      </w:r>
      <w:r w:rsidR="000663EF">
        <w:rPr>
          <w:b/>
          <w:lang w:val="lv-LV"/>
        </w:rPr>
        <w:t>kš minētie izslēgšanas gadījumi, proti:</w:t>
      </w:r>
    </w:p>
    <w:p w:rsidR="000663EF" w:rsidRPr="009C6C74" w:rsidRDefault="008716F2" w:rsidP="000663EF">
      <w:pPr>
        <w:jc w:val="both"/>
        <w:rPr>
          <w:lang w:val="lv-LV"/>
        </w:rPr>
      </w:pPr>
      <w:r w:rsidRPr="000663EF">
        <w:rPr>
          <w:b/>
          <w:lang w:val="lv-LV"/>
        </w:rPr>
        <w:t xml:space="preserve"> </w:t>
      </w:r>
      <w:r w:rsidR="000663EF">
        <w:rPr>
          <w:lang w:val="lv-LV"/>
        </w:rPr>
        <w:t xml:space="preserve">- nav </w:t>
      </w:r>
      <w:r w:rsidR="000663EF" w:rsidRPr="009C6C74">
        <w:rPr>
          <w:lang w:val="lv-LV"/>
        </w:rPr>
        <w:t>pasludināts pretendenta maksātnespējas process (izņemot gadījumu, kad maksātnespējas procesā tiek piemērot</w:t>
      </w:r>
      <w:r w:rsidR="000663EF">
        <w:rPr>
          <w:lang w:val="lv-LV"/>
        </w:rPr>
        <w:t>s</w:t>
      </w:r>
      <w:r w:rsidR="000663EF" w:rsidRPr="009C6C74">
        <w:rPr>
          <w:lang w:val="lv-LV"/>
        </w:rPr>
        <w:t xml:space="preserve"> </w:t>
      </w:r>
      <w:r w:rsidR="000663EF">
        <w:rPr>
          <w:lang w:val="lv-LV"/>
        </w:rPr>
        <w:t>uz parādnieka maksātnespējas atjaunošanu vērsts pasākumu kopums),</w:t>
      </w:r>
      <w:r w:rsidR="000663EF" w:rsidRPr="009C6C74">
        <w:rPr>
          <w:lang w:val="lv-LV"/>
        </w:rPr>
        <w:t xml:space="preserve"> </w:t>
      </w:r>
      <w:r w:rsidR="000663EF">
        <w:rPr>
          <w:lang w:val="lv-LV"/>
        </w:rPr>
        <w:t xml:space="preserve">nav </w:t>
      </w:r>
      <w:r w:rsidR="000663EF" w:rsidRPr="009C6C74">
        <w:rPr>
          <w:lang w:val="lv-LV"/>
        </w:rPr>
        <w:t>apturēta tā saimnieciskā darbība</w:t>
      </w:r>
      <w:r w:rsidR="000663EF">
        <w:rPr>
          <w:lang w:val="lv-LV"/>
        </w:rPr>
        <w:t xml:space="preserve"> </w:t>
      </w:r>
      <w:r w:rsidR="000663EF" w:rsidRPr="009C6C74">
        <w:rPr>
          <w:lang w:val="lv-LV"/>
        </w:rPr>
        <w:t xml:space="preserve">vai </w:t>
      </w:r>
      <w:r w:rsidR="000663EF">
        <w:rPr>
          <w:lang w:val="lv-LV"/>
        </w:rPr>
        <w:t>pretendents ne</w:t>
      </w:r>
      <w:r w:rsidR="000663EF" w:rsidRPr="009C6C74">
        <w:rPr>
          <w:lang w:val="lv-LV"/>
        </w:rPr>
        <w:t>tiek likvidēts</w:t>
      </w:r>
      <w:r w:rsidR="000663EF">
        <w:rPr>
          <w:lang w:val="lv-LV"/>
        </w:rPr>
        <w:t>;</w:t>
      </w:r>
    </w:p>
    <w:p w:rsidR="000663EF" w:rsidRPr="009C6C74" w:rsidRDefault="000663EF" w:rsidP="000663EF">
      <w:pPr>
        <w:jc w:val="both"/>
        <w:rPr>
          <w:lang w:val="lv-LV"/>
        </w:rPr>
      </w:pPr>
      <w:r>
        <w:rPr>
          <w:lang w:val="lv-LV"/>
        </w:rPr>
        <w:t xml:space="preserve">- pretendentam nav </w:t>
      </w:r>
      <w:r w:rsidRPr="009C6C74">
        <w:rPr>
          <w:lang w:val="lv-LV"/>
        </w:rPr>
        <w:t xml:space="preserve">konstatēts, ka </w:t>
      </w:r>
      <w:r>
        <w:rPr>
          <w:lang w:val="lv-LV"/>
        </w:rPr>
        <w:t>piedāvājuma iesniegšanas t</w:t>
      </w:r>
      <w:r w:rsidR="006F4E00">
        <w:rPr>
          <w:lang w:val="lv-LV"/>
        </w:rPr>
        <w:t>e</w:t>
      </w:r>
      <w:r w:rsidR="009E459A">
        <w:rPr>
          <w:lang w:val="lv-LV"/>
        </w:rPr>
        <w:t>rmiņa pēdējā dienā (2018.gada 19</w:t>
      </w:r>
      <w:r>
        <w:rPr>
          <w:lang w:val="lv-LV"/>
        </w:rPr>
        <w:t xml:space="preserve">.septembris) vai dienā, kad pieņemts lēmums par iespējamu iepirkuma </w:t>
      </w:r>
      <w:r w:rsidRPr="009C6C74">
        <w:rPr>
          <w:lang w:val="lv-LV"/>
        </w:rPr>
        <w:t>līguma slēgšanas tiesību piešķiršanu,</w:t>
      </w:r>
      <w:r>
        <w:rPr>
          <w:lang w:val="lv-LV"/>
        </w:rPr>
        <w:t xml:space="preserve"> pretendentam</w:t>
      </w:r>
      <w:r w:rsidRPr="009C6C74">
        <w:rPr>
          <w:lang w:val="lv-LV"/>
        </w:rPr>
        <w:t xml:space="preserve"> Latvijā vai valstī, kurā tas reģistrēts vai kurā atrodas tā pastāvīgā dzīvesvieta,</w:t>
      </w:r>
      <w:r>
        <w:rPr>
          <w:lang w:val="lv-LV"/>
        </w:rPr>
        <w:t xml:space="preserve"> ir nodokļu parādi, tai</w:t>
      </w:r>
      <w:r w:rsidRPr="009C6C74">
        <w:rPr>
          <w:lang w:val="lv-LV"/>
        </w:rPr>
        <w:t xml:space="preserve"> skaitā valsts sociālās apdrošināšanas obligāto iemaksu parādi, kas kopsummā kādā no valstīm pārsniedz 150</w:t>
      </w:r>
      <w:r w:rsidRPr="009C6C74">
        <w:rPr>
          <w:rFonts w:eastAsiaTheme="majorEastAsia"/>
          <w:lang w:val="lv-LV"/>
        </w:rPr>
        <w:t> </w:t>
      </w:r>
      <w:proofErr w:type="spellStart"/>
      <w:r w:rsidR="009E459A">
        <w:rPr>
          <w:lang w:val="lv-LV"/>
        </w:rPr>
        <w:t>euro</w:t>
      </w:r>
      <w:proofErr w:type="spellEnd"/>
      <w:r w:rsidR="009E459A">
        <w:rPr>
          <w:lang w:val="lv-LV"/>
        </w:rPr>
        <w:t>.</w:t>
      </w:r>
    </w:p>
    <w:p w:rsidR="00467EEF" w:rsidRPr="00A97B35" w:rsidRDefault="00467EEF" w:rsidP="00467EEF">
      <w:pPr>
        <w:pStyle w:val="NormalWeb"/>
      </w:pPr>
    </w:p>
    <w:p w:rsidR="00467EEF" w:rsidRPr="004C5A27" w:rsidRDefault="008E5E06" w:rsidP="004C5A27">
      <w:pPr>
        <w:pStyle w:val="naisf"/>
        <w:numPr>
          <w:ilvl w:val="0"/>
          <w:numId w:val="4"/>
        </w:numPr>
        <w:tabs>
          <w:tab w:val="left" w:pos="567"/>
        </w:tabs>
        <w:spacing w:before="0" w:beforeAutospacing="0" w:after="0" w:afterAutospacing="0"/>
        <w:ind w:left="0" w:firstLine="0"/>
        <w:rPr>
          <w:b/>
          <w:lang w:val="lv-LV"/>
        </w:rPr>
      </w:pPr>
      <w:r>
        <w:rPr>
          <w:b/>
          <w:bCs/>
          <w:iCs/>
          <w:lang w:val="lv-LV"/>
        </w:rPr>
        <w:t>Piedāvājuma</w:t>
      </w:r>
      <w:r w:rsidR="00467EEF" w:rsidRPr="00A97B35">
        <w:rPr>
          <w:b/>
          <w:bCs/>
          <w:iCs/>
          <w:lang w:val="lv-LV"/>
        </w:rPr>
        <w:t xml:space="preserve"> </w:t>
      </w:r>
      <w:r w:rsidR="00BC1EB6" w:rsidRPr="00A97B35">
        <w:rPr>
          <w:b/>
          <w:bCs/>
          <w:iCs/>
          <w:lang w:val="lv-LV"/>
        </w:rPr>
        <w:t>iesniegšana</w:t>
      </w:r>
      <w:r w:rsidR="004C5A27" w:rsidRPr="004C5A27">
        <w:rPr>
          <w:b/>
          <w:lang w:val="lv-LV"/>
        </w:rPr>
        <w:t xml:space="preserve"> </w:t>
      </w:r>
      <w:r w:rsidR="004C5A27">
        <w:rPr>
          <w:b/>
          <w:lang w:val="lv-LV"/>
        </w:rPr>
        <w:t>un prasības piedāvājuma noformēšanai</w:t>
      </w:r>
      <w:r w:rsidR="006F4E00">
        <w:rPr>
          <w:b/>
          <w:lang w:val="lv-LV"/>
        </w:rPr>
        <w:t>/</w:t>
      </w:r>
      <w:r w:rsidR="004C5A27" w:rsidRPr="00A97B35">
        <w:rPr>
          <w:b/>
          <w:lang w:val="lv-LV"/>
        </w:rPr>
        <w:t>saturam</w:t>
      </w:r>
    </w:p>
    <w:p w:rsidR="008E5E06" w:rsidRPr="005D0639" w:rsidRDefault="008E5E06" w:rsidP="005D0639">
      <w:pPr>
        <w:numPr>
          <w:ilvl w:val="1"/>
          <w:numId w:val="4"/>
        </w:numPr>
        <w:tabs>
          <w:tab w:val="left" w:pos="567"/>
        </w:tabs>
        <w:ind w:left="0" w:firstLine="0"/>
        <w:jc w:val="both"/>
        <w:rPr>
          <w:lang w:val="lv-LV"/>
        </w:rPr>
      </w:pPr>
      <w:r>
        <w:rPr>
          <w:lang w:val="lv-LV"/>
        </w:rPr>
        <w:t>Pretendents piedāvājumu</w:t>
      </w:r>
      <w:r w:rsidR="00467EEF" w:rsidRPr="00B32123">
        <w:rPr>
          <w:lang w:val="lv-LV"/>
        </w:rPr>
        <w:t xml:space="preserve"> iesniedz</w:t>
      </w:r>
      <w:r w:rsidR="00622977">
        <w:rPr>
          <w:lang w:val="lv-LV"/>
        </w:rPr>
        <w:t xml:space="preserve"> </w:t>
      </w:r>
      <w:r w:rsidR="00467EEF" w:rsidRPr="00B32123">
        <w:rPr>
          <w:lang w:val="lv-LV"/>
        </w:rPr>
        <w:t xml:space="preserve">līdz </w:t>
      </w:r>
      <w:r w:rsidR="00FD774B">
        <w:rPr>
          <w:lang w:val="lv-LV"/>
        </w:rPr>
        <w:t xml:space="preserve">2018.gada </w:t>
      </w:r>
      <w:r w:rsidR="006F4E00">
        <w:rPr>
          <w:lang w:val="lv-LV"/>
        </w:rPr>
        <w:t>1</w:t>
      </w:r>
      <w:r w:rsidR="009E459A">
        <w:rPr>
          <w:lang w:val="lv-LV"/>
        </w:rPr>
        <w:t>9</w:t>
      </w:r>
      <w:r w:rsidR="009E0A18" w:rsidRPr="00B32123">
        <w:rPr>
          <w:lang w:val="lv-LV"/>
        </w:rPr>
        <w:t>.</w:t>
      </w:r>
      <w:r w:rsidR="000663EF">
        <w:rPr>
          <w:lang w:val="lv-LV"/>
        </w:rPr>
        <w:t>septembrim</w:t>
      </w:r>
      <w:r w:rsidR="00622977">
        <w:rPr>
          <w:lang w:val="lv-LV"/>
        </w:rPr>
        <w:t xml:space="preserve">, </w:t>
      </w:r>
      <w:r w:rsidR="005D0639">
        <w:rPr>
          <w:lang w:val="lv-LV"/>
        </w:rPr>
        <w:t>plkst.14</w:t>
      </w:r>
      <w:r w:rsidR="00622977">
        <w:rPr>
          <w:lang w:val="lv-LV"/>
        </w:rPr>
        <w:t>.00</w:t>
      </w:r>
      <w:r w:rsidR="005D0639">
        <w:rPr>
          <w:lang w:val="lv-LV"/>
        </w:rPr>
        <w:t>., adresējot to Pasūtītājam -</w:t>
      </w:r>
      <w:r w:rsidRPr="005D0639">
        <w:rPr>
          <w:lang w:val="lv-LV"/>
        </w:rPr>
        <w:t xml:space="preserve"> VSIA “Latvijas Nacionālā opera un balets”</w:t>
      </w:r>
      <w:r w:rsidR="005D0639">
        <w:rPr>
          <w:lang w:val="lv-LV"/>
        </w:rPr>
        <w:t xml:space="preserve">, </w:t>
      </w:r>
      <w:r w:rsidR="009E459A">
        <w:rPr>
          <w:lang w:val="lv-LV"/>
        </w:rPr>
        <w:t>Aspazijas bulvāris 3, Rīga</w:t>
      </w:r>
      <w:r w:rsidRPr="005D0639">
        <w:rPr>
          <w:lang w:val="lv-LV"/>
        </w:rPr>
        <w:t>, LV-1050</w:t>
      </w:r>
      <w:r w:rsidR="004C5A27">
        <w:rPr>
          <w:lang w:val="lv-LV"/>
        </w:rPr>
        <w:t>,</w:t>
      </w:r>
      <w:r w:rsidRPr="005D0639">
        <w:rPr>
          <w:lang w:val="lv-LV"/>
        </w:rPr>
        <w:t xml:space="preserve"> </w:t>
      </w:r>
      <w:r w:rsidR="009E459A">
        <w:rPr>
          <w:lang w:val="lv-LV"/>
        </w:rPr>
        <w:t>Latvija</w:t>
      </w:r>
      <w:r w:rsidR="00DB37D1" w:rsidRPr="005D0639">
        <w:rPr>
          <w:lang w:val="lv-LV"/>
        </w:rPr>
        <w:t xml:space="preserve">. </w:t>
      </w:r>
    </w:p>
    <w:p w:rsidR="00467EEF" w:rsidRPr="004C5A27" w:rsidRDefault="006D36B4" w:rsidP="004C5A27">
      <w:pPr>
        <w:numPr>
          <w:ilvl w:val="1"/>
          <w:numId w:val="4"/>
        </w:numPr>
        <w:tabs>
          <w:tab w:val="left" w:pos="567"/>
        </w:tabs>
        <w:ind w:left="0" w:firstLine="0"/>
        <w:jc w:val="both"/>
        <w:rPr>
          <w:lang w:val="lv-LV"/>
        </w:rPr>
      </w:pPr>
      <w:r w:rsidRPr="00B32123">
        <w:rPr>
          <w:lang w:val="lv-LV"/>
        </w:rPr>
        <w:t>Pr</w:t>
      </w:r>
      <w:r w:rsidR="006F4E00">
        <w:rPr>
          <w:lang w:val="lv-LV"/>
        </w:rPr>
        <w:t>etendenta piedāvājums ir spēkā 3</w:t>
      </w:r>
      <w:r w:rsidRPr="00B32123">
        <w:rPr>
          <w:lang w:val="lv-LV"/>
        </w:rPr>
        <w:t xml:space="preserve">0 dienas </w:t>
      </w:r>
      <w:r w:rsidR="00D258FC">
        <w:rPr>
          <w:lang w:val="lv-LV"/>
        </w:rPr>
        <w:t>no piedāvājuma</w:t>
      </w:r>
      <w:r w:rsidRPr="00B32123">
        <w:rPr>
          <w:lang w:val="lv-LV"/>
        </w:rPr>
        <w:t xml:space="preserve"> atvēršanas dienas. </w:t>
      </w:r>
    </w:p>
    <w:p w:rsidR="00467EEF" w:rsidRPr="00A97B35" w:rsidRDefault="00467EEF" w:rsidP="00467EEF">
      <w:pPr>
        <w:pStyle w:val="naisf"/>
        <w:numPr>
          <w:ilvl w:val="1"/>
          <w:numId w:val="4"/>
        </w:numPr>
        <w:tabs>
          <w:tab w:val="left" w:pos="567"/>
        </w:tabs>
        <w:spacing w:before="0" w:beforeAutospacing="0" w:after="0" w:afterAutospacing="0"/>
        <w:ind w:left="0" w:firstLine="0"/>
        <w:rPr>
          <w:b/>
          <w:lang w:val="lv-LV"/>
        </w:rPr>
      </w:pPr>
      <w:r w:rsidRPr="00A97B35">
        <w:rPr>
          <w:lang w:val="lv-LV"/>
        </w:rPr>
        <w:t>Pretendenta piedāvājums sastāv no:</w:t>
      </w:r>
    </w:p>
    <w:p w:rsidR="00467EEF" w:rsidRPr="00A97B35" w:rsidRDefault="005D0639" w:rsidP="00467EEF">
      <w:pPr>
        <w:pStyle w:val="naisf"/>
        <w:numPr>
          <w:ilvl w:val="2"/>
          <w:numId w:val="4"/>
        </w:numPr>
        <w:tabs>
          <w:tab w:val="left" w:pos="567"/>
          <w:tab w:val="left" w:pos="1134"/>
        </w:tabs>
        <w:spacing w:before="0" w:beforeAutospacing="0" w:after="0" w:afterAutospacing="0"/>
        <w:ind w:left="0" w:firstLine="0"/>
        <w:rPr>
          <w:lang w:val="lv-LV"/>
        </w:rPr>
      </w:pPr>
      <w:r>
        <w:rPr>
          <w:lang w:val="lv-LV"/>
        </w:rPr>
        <w:t>Pieteikuma dalībai i</w:t>
      </w:r>
      <w:r w:rsidR="00467EEF" w:rsidRPr="00A97B35">
        <w:rPr>
          <w:lang w:val="lv-LV"/>
        </w:rPr>
        <w:t xml:space="preserve">epirkumā, kas </w:t>
      </w:r>
      <w:r>
        <w:rPr>
          <w:lang w:val="lv-LV"/>
        </w:rPr>
        <w:t>aizpildīts atbilstoši n</w:t>
      </w:r>
      <w:r w:rsidR="00467EEF" w:rsidRPr="00A97B35">
        <w:rPr>
          <w:lang w:val="lv-LV"/>
        </w:rPr>
        <w:t>olikumam piev</w:t>
      </w:r>
      <w:r w:rsidR="00B91FAB" w:rsidRPr="00A97B35">
        <w:rPr>
          <w:lang w:val="lv-LV"/>
        </w:rPr>
        <w:t>ienotajai formai (</w:t>
      </w:r>
      <w:r w:rsidR="00E6780A">
        <w:rPr>
          <w:lang w:val="lv-LV"/>
        </w:rPr>
        <w:t xml:space="preserve">nolikuma </w:t>
      </w:r>
      <w:r w:rsidR="00B91FAB" w:rsidRPr="00A97B35">
        <w:rPr>
          <w:lang w:val="lv-LV"/>
        </w:rPr>
        <w:t>pielikums Nr.</w:t>
      </w:r>
      <w:r w:rsidR="00FD774B">
        <w:rPr>
          <w:lang w:val="lv-LV"/>
        </w:rPr>
        <w:t>1</w:t>
      </w:r>
      <w:r w:rsidR="00467EEF" w:rsidRPr="00A97B35">
        <w:rPr>
          <w:lang w:val="lv-LV"/>
        </w:rPr>
        <w:t>)</w:t>
      </w:r>
      <w:r w:rsidR="00D258FC">
        <w:rPr>
          <w:lang w:val="lv-LV"/>
        </w:rPr>
        <w:t>.</w:t>
      </w:r>
    </w:p>
    <w:p w:rsidR="004C5A27" w:rsidRPr="00A97B35" w:rsidRDefault="00D258FC" w:rsidP="004C5A27">
      <w:pPr>
        <w:pStyle w:val="naisf"/>
        <w:numPr>
          <w:ilvl w:val="2"/>
          <w:numId w:val="4"/>
        </w:numPr>
        <w:tabs>
          <w:tab w:val="left" w:pos="567"/>
          <w:tab w:val="left" w:pos="1134"/>
        </w:tabs>
        <w:spacing w:before="0" w:beforeAutospacing="0" w:after="0" w:afterAutospacing="0"/>
        <w:ind w:left="0" w:firstLine="0"/>
        <w:rPr>
          <w:lang w:val="lv-LV"/>
        </w:rPr>
      </w:pPr>
      <w:r w:rsidRPr="004C5A27">
        <w:rPr>
          <w:lang w:val="lv-LV"/>
        </w:rPr>
        <w:t>T</w:t>
      </w:r>
      <w:r w:rsidR="006F4E00">
        <w:rPr>
          <w:lang w:val="lv-LV"/>
        </w:rPr>
        <w:t>ehniskā</w:t>
      </w:r>
      <w:r w:rsidR="00084AED">
        <w:rPr>
          <w:lang w:val="lv-LV"/>
        </w:rPr>
        <w:t xml:space="preserve"> un finanšu</w:t>
      </w:r>
      <w:r w:rsidR="00467EEF" w:rsidRPr="004C5A27">
        <w:rPr>
          <w:lang w:val="lv-LV"/>
        </w:rPr>
        <w:t xml:space="preserve"> piedāvājum</w:t>
      </w:r>
      <w:r w:rsidR="004C5A27">
        <w:rPr>
          <w:lang w:val="lv-LV"/>
        </w:rPr>
        <w:t>a, ka</w:t>
      </w:r>
      <w:r w:rsidR="004C5A27" w:rsidRPr="00A97B35">
        <w:rPr>
          <w:lang w:val="lv-LV"/>
        </w:rPr>
        <w:t xml:space="preserve">s </w:t>
      </w:r>
      <w:r w:rsidR="004C5A27">
        <w:rPr>
          <w:lang w:val="lv-LV"/>
        </w:rPr>
        <w:t>aizpildīts atbilstoši n</w:t>
      </w:r>
      <w:r w:rsidR="004C5A27" w:rsidRPr="00A97B35">
        <w:rPr>
          <w:lang w:val="lv-LV"/>
        </w:rPr>
        <w:t>olikumam piev</w:t>
      </w:r>
      <w:r w:rsidR="00E6780A">
        <w:rPr>
          <w:lang w:val="lv-LV"/>
        </w:rPr>
        <w:t xml:space="preserve">ienotajai formai </w:t>
      </w:r>
      <w:r w:rsidR="004C5A27" w:rsidRPr="00A97B35">
        <w:rPr>
          <w:lang w:val="lv-LV"/>
        </w:rPr>
        <w:t>(</w:t>
      </w:r>
      <w:r w:rsidR="00E6780A">
        <w:rPr>
          <w:lang w:val="lv-LV"/>
        </w:rPr>
        <w:t xml:space="preserve">nolikuma </w:t>
      </w:r>
      <w:r w:rsidR="004C5A27" w:rsidRPr="00A97B35">
        <w:rPr>
          <w:lang w:val="lv-LV"/>
        </w:rPr>
        <w:t>pielikums Nr.</w:t>
      </w:r>
      <w:r w:rsidR="004C5A27">
        <w:rPr>
          <w:lang w:val="lv-LV"/>
        </w:rPr>
        <w:t>3</w:t>
      </w:r>
      <w:r w:rsidR="004C5A27" w:rsidRPr="00A97B35">
        <w:rPr>
          <w:lang w:val="lv-LV"/>
        </w:rPr>
        <w:t>)</w:t>
      </w:r>
      <w:r w:rsidR="004C5A27">
        <w:rPr>
          <w:lang w:val="lv-LV"/>
        </w:rPr>
        <w:t>.</w:t>
      </w:r>
    </w:p>
    <w:p w:rsidR="00467EEF" w:rsidRPr="00A97B35" w:rsidRDefault="00CA0E62" w:rsidP="00193C9D">
      <w:pPr>
        <w:pStyle w:val="naisf"/>
        <w:numPr>
          <w:ilvl w:val="1"/>
          <w:numId w:val="4"/>
        </w:numPr>
        <w:tabs>
          <w:tab w:val="left" w:pos="709"/>
        </w:tabs>
        <w:ind w:left="0" w:firstLine="0"/>
        <w:rPr>
          <w:lang w:val="lv-LV"/>
        </w:rPr>
      </w:pPr>
      <w:r w:rsidRPr="00A97B35">
        <w:rPr>
          <w:lang w:val="lv-LV"/>
        </w:rPr>
        <w:t xml:space="preserve">Piedāvājums </w:t>
      </w:r>
      <w:r w:rsidR="00467EEF" w:rsidRPr="00A97B35">
        <w:rPr>
          <w:lang w:val="lv-LV"/>
        </w:rPr>
        <w:t xml:space="preserve">iesniedzams slēgtā, aizzīmogotā aploksnē ar uzrakstu </w:t>
      </w:r>
      <w:r w:rsidR="00E26BA9" w:rsidRPr="00A97B35">
        <w:rPr>
          <w:lang w:val="lv-LV"/>
        </w:rPr>
        <w:t>"</w:t>
      </w:r>
      <w:r w:rsidR="004C5A27">
        <w:rPr>
          <w:lang w:val="lv-LV"/>
        </w:rPr>
        <w:t xml:space="preserve">5 stīgu </w:t>
      </w:r>
      <w:r w:rsidR="006F4E00">
        <w:rPr>
          <w:lang w:val="lv-LV"/>
        </w:rPr>
        <w:t>kontrabasa</w:t>
      </w:r>
      <w:r w:rsidR="004C5A27">
        <w:rPr>
          <w:lang w:val="lv-LV"/>
        </w:rPr>
        <w:t xml:space="preserve"> iegāde</w:t>
      </w:r>
      <w:r w:rsidR="00DC319F">
        <w:rPr>
          <w:lang w:val="lv-LV"/>
        </w:rPr>
        <w:t xml:space="preserve"> VSIA “Latvijas Nacionālā opera un balets” vajadzībām”</w:t>
      </w:r>
      <w:r w:rsidR="00125335">
        <w:rPr>
          <w:lang w:val="lv-LV"/>
        </w:rPr>
        <w:t>,</w:t>
      </w:r>
      <w:r w:rsidR="00C830F9" w:rsidRPr="00A97B35">
        <w:rPr>
          <w:lang w:val="lv-LV"/>
        </w:rPr>
        <w:t xml:space="preserve"> </w:t>
      </w:r>
      <w:r w:rsidR="00467EEF" w:rsidRPr="00A97B35">
        <w:rPr>
          <w:lang w:val="lv-LV"/>
        </w:rPr>
        <w:t xml:space="preserve">identifikācijas Nr. </w:t>
      </w:r>
      <w:r w:rsidR="00DC319F">
        <w:rPr>
          <w:lang w:val="lv-LV"/>
        </w:rPr>
        <w:t>LNO 2018</w:t>
      </w:r>
      <w:r w:rsidR="009869F5" w:rsidRPr="00A97B35">
        <w:rPr>
          <w:lang w:val="lv-LV"/>
        </w:rPr>
        <w:t>/</w:t>
      </w:r>
      <w:r w:rsidR="009E459A">
        <w:rPr>
          <w:lang w:val="lv-LV"/>
        </w:rPr>
        <w:t>13</w:t>
      </w:r>
      <w:r w:rsidR="00C830F9" w:rsidRPr="00A97B35">
        <w:rPr>
          <w:lang w:val="lv-LV"/>
        </w:rPr>
        <w:t xml:space="preserve">. </w:t>
      </w:r>
      <w:r w:rsidR="00467EEF" w:rsidRPr="00A97B35">
        <w:rPr>
          <w:lang w:val="lv-LV"/>
        </w:rPr>
        <w:t xml:space="preserve">Uz aploksnes jānorāda Pretendenta nosaukums, adrese, telefons, kā arī skaidri salasāms brīdinājums – </w:t>
      </w:r>
      <w:r w:rsidR="00DC319F">
        <w:rPr>
          <w:lang w:val="lv-LV"/>
        </w:rPr>
        <w:t>„Aploksni neatvērt līdz 2018</w:t>
      </w:r>
      <w:r w:rsidR="00C830F9" w:rsidRPr="00A97B35">
        <w:rPr>
          <w:lang w:val="lv-LV"/>
        </w:rPr>
        <w:t>.</w:t>
      </w:r>
      <w:r w:rsidR="00467EEF" w:rsidRPr="00A97B35">
        <w:rPr>
          <w:lang w:val="lv-LV"/>
        </w:rPr>
        <w:t xml:space="preserve">gada </w:t>
      </w:r>
      <w:r w:rsidR="006F4E00">
        <w:rPr>
          <w:lang w:val="lv-LV"/>
        </w:rPr>
        <w:t>1</w:t>
      </w:r>
      <w:r w:rsidR="009E459A">
        <w:rPr>
          <w:lang w:val="lv-LV"/>
        </w:rPr>
        <w:t>9</w:t>
      </w:r>
      <w:r w:rsidR="00DC319F">
        <w:rPr>
          <w:lang w:val="lv-LV"/>
        </w:rPr>
        <w:t>.septembrim</w:t>
      </w:r>
      <w:r w:rsidR="00DB4D40" w:rsidRPr="00A97B35">
        <w:rPr>
          <w:lang w:val="lv-LV"/>
        </w:rPr>
        <w:t>,</w:t>
      </w:r>
      <w:r w:rsidR="00DC319F">
        <w:rPr>
          <w:lang w:val="lv-LV"/>
        </w:rPr>
        <w:t xml:space="preserve"> plkst. 14</w:t>
      </w:r>
      <w:r w:rsidR="00467EEF" w:rsidRPr="00A97B35">
        <w:rPr>
          <w:lang w:val="lv-LV"/>
        </w:rPr>
        <w:t>:00”.</w:t>
      </w:r>
      <w:r w:rsidR="004C5A27" w:rsidRPr="004C5A27">
        <w:rPr>
          <w:lang w:val="lv-LV"/>
        </w:rPr>
        <w:t xml:space="preserve"> </w:t>
      </w:r>
    </w:p>
    <w:p w:rsidR="00467EEF" w:rsidRPr="00A97B35" w:rsidRDefault="002C1672" w:rsidP="00467EEF">
      <w:pPr>
        <w:pStyle w:val="naisf"/>
        <w:numPr>
          <w:ilvl w:val="1"/>
          <w:numId w:val="4"/>
        </w:numPr>
        <w:tabs>
          <w:tab w:val="left" w:pos="709"/>
        </w:tabs>
        <w:ind w:left="0" w:firstLine="0"/>
        <w:rPr>
          <w:lang w:val="lv-LV"/>
        </w:rPr>
      </w:pPr>
      <w:r w:rsidRPr="00A97B35">
        <w:rPr>
          <w:lang w:val="lv-LV"/>
        </w:rPr>
        <w:t>Piedāvājums jāsagatavo latviešu valodā</w:t>
      </w:r>
      <w:r w:rsidR="000B300F">
        <w:rPr>
          <w:lang w:val="lv-LV"/>
        </w:rPr>
        <w:t xml:space="preserve"> vai angļu valodā</w:t>
      </w:r>
      <w:r w:rsidR="00467EEF" w:rsidRPr="00A97B35">
        <w:rPr>
          <w:lang w:val="lv-LV"/>
        </w:rPr>
        <w:t xml:space="preserve">. </w:t>
      </w:r>
    </w:p>
    <w:p w:rsidR="003A4B0D" w:rsidRPr="00A97B35" w:rsidRDefault="00E26BA9" w:rsidP="003A4B0D">
      <w:pPr>
        <w:numPr>
          <w:ilvl w:val="0"/>
          <w:numId w:val="6"/>
        </w:numPr>
        <w:jc w:val="both"/>
        <w:rPr>
          <w:b/>
          <w:lang w:val="lv-LV"/>
        </w:rPr>
      </w:pPr>
      <w:r w:rsidRPr="00A97B35">
        <w:rPr>
          <w:b/>
          <w:lang w:val="lv-LV"/>
        </w:rPr>
        <w:t xml:space="preserve">Piedāvājuma izvēle </w:t>
      </w:r>
      <w:r w:rsidR="00526132" w:rsidRPr="00A97B35">
        <w:rPr>
          <w:b/>
          <w:lang w:val="lv-LV"/>
        </w:rPr>
        <w:t>un iepirkuma līgums</w:t>
      </w:r>
    </w:p>
    <w:p w:rsidR="00404900" w:rsidRPr="00E6780A" w:rsidRDefault="00DC319F" w:rsidP="00D72C6B">
      <w:pPr>
        <w:pStyle w:val="ListParagraph"/>
        <w:numPr>
          <w:ilvl w:val="1"/>
          <w:numId w:val="6"/>
        </w:numPr>
        <w:ind w:right="-285"/>
        <w:jc w:val="both"/>
        <w:rPr>
          <w:lang w:val="lv-LV"/>
        </w:rPr>
      </w:pPr>
      <w:r w:rsidRPr="00E6780A">
        <w:rPr>
          <w:lang w:val="lv-LV"/>
        </w:rPr>
        <w:t xml:space="preserve"> </w:t>
      </w:r>
      <w:r w:rsidR="00E26BA9" w:rsidRPr="00E6780A">
        <w:rPr>
          <w:lang w:val="lv-LV"/>
        </w:rPr>
        <w:t xml:space="preserve">Komisija </w:t>
      </w:r>
      <w:r w:rsidRPr="00E6780A">
        <w:rPr>
          <w:lang w:val="lv-LV"/>
        </w:rPr>
        <w:t xml:space="preserve">izvēlas slēgt iepirkuma līgumu </w:t>
      </w:r>
      <w:r w:rsidR="00E6780A" w:rsidRPr="00E6780A">
        <w:rPr>
          <w:lang w:val="lv-LV"/>
        </w:rPr>
        <w:t xml:space="preserve">ar </w:t>
      </w:r>
      <w:r w:rsidRPr="00E6780A">
        <w:rPr>
          <w:lang w:val="lv-LV"/>
        </w:rPr>
        <w:t>p</w:t>
      </w:r>
      <w:r w:rsidR="00E26BA9" w:rsidRPr="00E6780A">
        <w:rPr>
          <w:lang w:val="lv-LV"/>
        </w:rPr>
        <w:t>retendentu, kur</w:t>
      </w:r>
      <w:r w:rsidR="005D732E">
        <w:rPr>
          <w:lang w:val="lv-LV"/>
        </w:rPr>
        <w:t xml:space="preserve">a piedāvājums atbilst </w:t>
      </w:r>
      <w:r w:rsidR="00E6780A" w:rsidRPr="00E6780A">
        <w:rPr>
          <w:lang w:val="lv-LV"/>
        </w:rPr>
        <w:t>visām Pasūtītāja</w:t>
      </w:r>
      <w:r w:rsidR="00E26BA9" w:rsidRPr="00E6780A">
        <w:rPr>
          <w:lang w:val="lv-LV"/>
        </w:rPr>
        <w:t xml:space="preserve"> prasībām</w:t>
      </w:r>
      <w:r w:rsidR="00E6780A" w:rsidRPr="00E6780A">
        <w:rPr>
          <w:lang w:val="lv-LV"/>
        </w:rPr>
        <w:t xml:space="preserve"> un piedāvājums ir noteikts kā saimnieciski izdevīgākais</w:t>
      </w:r>
      <w:r w:rsidRPr="00E6780A">
        <w:rPr>
          <w:lang w:val="lv-LV"/>
        </w:rPr>
        <w:t>, vērtējot tikai cenu.</w:t>
      </w:r>
      <w:r w:rsidR="005D732E">
        <w:rPr>
          <w:lang w:val="lv-LV"/>
        </w:rPr>
        <w:t xml:space="preserve"> Katrā iepirkuma daļā tiek </w:t>
      </w:r>
      <w:r w:rsidR="00C0187D">
        <w:rPr>
          <w:lang w:val="lv-LV"/>
        </w:rPr>
        <w:t>noslēgts iepirkuma līgums</w:t>
      </w:r>
      <w:r w:rsidR="005D732E">
        <w:rPr>
          <w:lang w:val="lv-LV"/>
        </w:rPr>
        <w:t>.</w:t>
      </w:r>
    </w:p>
    <w:p w:rsidR="006C3C6A" w:rsidRDefault="006C3C6A" w:rsidP="000C0C4D">
      <w:pPr>
        <w:pStyle w:val="ListParagraph"/>
        <w:numPr>
          <w:ilvl w:val="1"/>
          <w:numId w:val="6"/>
        </w:numPr>
        <w:ind w:right="-285"/>
        <w:jc w:val="both"/>
        <w:rPr>
          <w:lang w:val="lv-LV"/>
        </w:rPr>
      </w:pPr>
      <w:r w:rsidRPr="00A97B35">
        <w:rPr>
          <w:lang w:val="lv-LV"/>
        </w:rPr>
        <w:lastRenderedPageBreak/>
        <w:t xml:space="preserve">Trīs darba dienu laikā pēc </w:t>
      </w:r>
      <w:r w:rsidR="00DC319F">
        <w:rPr>
          <w:lang w:val="lv-LV"/>
        </w:rPr>
        <w:t xml:space="preserve">iepirkuma komisijas </w:t>
      </w:r>
      <w:r w:rsidRPr="00A97B35">
        <w:rPr>
          <w:lang w:val="lv-LV"/>
        </w:rPr>
        <w:t xml:space="preserve">lēmuma pieņemšanas, </w:t>
      </w:r>
      <w:r w:rsidR="00DC319F">
        <w:rPr>
          <w:lang w:val="lv-LV"/>
        </w:rPr>
        <w:t>Pasūtītājs</w:t>
      </w:r>
      <w:r w:rsidRPr="00A97B35">
        <w:rPr>
          <w:lang w:val="lv-LV"/>
        </w:rPr>
        <w:t xml:space="preserve"> informē visus </w:t>
      </w:r>
      <w:r w:rsidR="00DC319F">
        <w:rPr>
          <w:lang w:val="lv-LV"/>
        </w:rPr>
        <w:t>p</w:t>
      </w:r>
      <w:r w:rsidRPr="00A97B35">
        <w:rPr>
          <w:lang w:val="lv-LV"/>
        </w:rPr>
        <w:t>retendentus par iepirkuma rezultātiem.</w:t>
      </w:r>
      <w:r w:rsidR="00E26BA9" w:rsidRPr="00A97B35">
        <w:rPr>
          <w:lang w:val="lv-LV"/>
        </w:rPr>
        <w:t xml:space="preserve"> </w:t>
      </w:r>
      <w:r w:rsidRPr="00A97B35">
        <w:rPr>
          <w:lang w:val="lv-LV"/>
        </w:rPr>
        <w:t xml:space="preserve">Pasūtītājs ir tiesīgs </w:t>
      </w:r>
      <w:r w:rsidR="00A44BC8" w:rsidRPr="00A97B35">
        <w:rPr>
          <w:lang w:val="lv-LV"/>
        </w:rPr>
        <w:t xml:space="preserve">pārtraukt iepirkumu un neslēgt līgumu, ja tam ir objektīvs pamatojums. </w:t>
      </w:r>
    </w:p>
    <w:p w:rsidR="00DC319F" w:rsidRPr="00A97B35" w:rsidRDefault="00DC319F" w:rsidP="00DC319F">
      <w:pPr>
        <w:pStyle w:val="ListParagraph"/>
        <w:ind w:left="360" w:right="-285"/>
        <w:jc w:val="both"/>
        <w:rPr>
          <w:lang w:val="lv-LV"/>
        </w:rPr>
      </w:pPr>
    </w:p>
    <w:p w:rsidR="00BF0990" w:rsidRPr="00A97B35" w:rsidRDefault="00503669" w:rsidP="00DC319F">
      <w:pPr>
        <w:suppressAutoHyphens/>
        <w:autoSpaceDN w:val="0"/>
        <w:jc w:val="both"/>
        <w:textAlignment w:val="baseline"/>
        <w:rPr>
          <w:lang w:val="lv-LV"/>
        </w:rPr>
      </w:pPr>
      <w:r w:rsidRPr="00A97B35">
        <w:rPr>
          <w:lang w:val="lv-LV"/>
        </w:rPr>
        <w:t>Pielikumi</w:t>
      </w:r>
      <w:r w:rsidR="00467EEF" w:rsidRPr="00A97B35">
        <w:rPr>
          <w:lang w:val="lv-LV"/>
        </w:rPr>
        <w:t>:</w:t>
      </w:r>
    </w:p>
    <w:p w:rsidR="00467EEF" w:rsidRPr="00A97B35" w:rsidRDefault="00467EEF" w:rsidP="00BF0990">
      <w:pPr>
        <w:pStyle w:val="naisf"/>
        <w:tabs>
          <w:tab w:val="left" w:pos="709"/>
        </w:tabs>
        <w:spacing w:before="0" w:beforeAutospacing="0" w:after="0" w:afterAutospacing="0"/>
        <w:rPr>
          <w:lang w:val="lv-LV"/>
        </w:rPr>
      </w:pPr>
      <w:r w:rsidRPr="00A97B35">
        <w:rPr>
          <w:lang w:val="lv-LV"/>
        </w:rPr>
        <w:t>Pielikums Nr.1 – Pieteikums</w:t>
      </w:r>
      <w:r w:rsidR="00DC319F">
        <w:rPr>
          <w:lang w:val="lv-LV"/>
        </w:rPr>
        <w:t>/ziņas par pretendentu uz 1.lapas</w:t>
      </w:r>
      <w:r w:rsidRPr="00A97B35">
        <w:rPr>
          <w:lang w:val="lv-LV"/>
        </w:rPr>
        <w:t>;</w:t>
      </w:r>
    </w:p>
    <w:p w:rsidR="00467EEF" w:rsidRPr="00A97B35" w:rsidRDefault="00467EEF" w:rsidP="00BF0990">
      <w:pPr>
        <w:pStyle w:val="naisf"/>
        <w:tabs>
          <w:tab w:val="left" w:pos="709"/>
        </w:tabs>
        <w:spacing w:before="0" w:beforeAutospacing="0" w:after="0" w:afterAutospacing="0"/>
        <w:rPr>
          <w:lang w:val="lv-LV"/>
        </w:rPr>
      </w:pPr>
      <w:r w:rsidRPr="00A97B35">
        <w:rPr>
          <w:lang w:val="lv-LV"/>
        </w:rPr>
        <w:t>Pielikums Nr.2 – Tehniskā specifikācija</w:t>
      </w:r>
      <w:r w:rsidR="00E6780A">
        <w:rPr>
          <w:lang w:val="lv-LV"/>
        </w:rPr>
        <w:t xml:space="preserve"> uz 1.lapas</w:t>
      </w:r>
      <w:r w:rsidRPr="00A97B35">
        <w:rPr>
          <w:lang w:val="lv-LV"/>
        </w:rPr>
        <w:t>;</w:t>
      </w:r>
    </w:p>
    <w:p w:rsidR="00A84619" w:rsidRPr="00A97B35" w:rsidRDefault="00A84619" w:rsidP="00BF0990">
      <w:pPr>
        <w:pStyle w:val="naisf"/>
        <w:tabs>
          <w:tab w:val="left" w:pos="709"/>
        </w:tabs>
        <w:spacing w:before="0" w:beforeAutospacing="0" w:after="0" w:afterAutospacing="0"/>
        <w:rPr>
          <w:lang w:val="lv-LV"/>
        </w:rPr>
      </w:pPr>
      <w:r w:rsidRPr="00A97B35">
        <w:rPr>
          <w:lang w:val="lv-LV"/>
        </w:rPr>
        <w:t>Pielikums Nr.3 –</w:t>
      </w:r>
      <w:r w:rsidR="000C0C4D" w:rsidRPr="00A97B35">
        <w:rPr>
          <w:lang w:val="lv-LV"/>
        </w:rPr>
        <w:t xml:space="preserve"> T</w:t>
      </w:r>
      <w:r w:rsidR="00084AED">
        <w:rPr>
          <w:lang w:val="lv-LV"/>
        </w:rPr>
        <w:t>ehniskā un finanšu</w:t>
      </w:r>
      <w:r w:rsidR="00400192" w:rsidRPr="00A97B35">
        <w:rPr>
          <w:lang w:val="lv-LV"/>
        </w:rPr>
        <w:t xml:space="preserve"> piedāvājuma forma</w:t>
      </w:r>
      <w:r w:rsidR="00E6780A">
        <w:rPr>
          <w:lang w:val="lv-LV"/>
        </w:rPr>
        <w:t xml:space="preserve"> uz 1.lapas</w:t>
      </w:r>
      <w:r w:rsidR="000C0C4D" w:rsidRPr="00A97B35">
        <w:rPr>
          <w:lang w:val="lv-LV"/>
        </w:rPr>
        <w:t>.</w:t>
      </w:r>
    </w:p>
    <w:p w:rsidR="00467EEF" w:rsidRPr="00A97B35" w:rsidRDefault="00467EEF" w:rsidP="00467EEF">
      <w:pPr>
        <w:pStyle w:val="Stils4"/>
        <w:numPr>
          <w:ilvl w:val="0"/>
          <w:numId w:val="0"/>
        </w:numPr>
        <w:ind w:left="1418" w:hanging="709"/>
        <w:rPr>
          <w:sz w:val="24"/>
          <w:szCs w:val="24"/>
          <w:lang w:eastAsia="en-US" w:bidi="ar-SA"/>
        </w:rPr>
      </w:pPr>
    </w:p>
    <w:p w:rsidR="002C1672" w:rsidRPr="00A97B35" w:rsidRDefault="002C1672" w:rsidP="00BF0990">
      <w:pPr>
        <w:spacing w:line="276" w:lineRule="auto"/>
        <w:jc w:val="right"/>
        <w:rPr>
          <w:lang w:val="lv-LV"/>
        </w:rPr>
      </w:pPr>
    </w:p>
    <w:p w:rsidR="00E76339" w:rsidRPr="00A97B35" w:rsidRDefault="00E76339" w:rsidP="00BF0990">
      <w:pPr>
        <w:spacing w:line="276" w:lineRule="auto"/>
        <w:jc w:val="right"/>
        <w:rPr>
          <w:lang w:val="lv-LV"/>
        </w:rPr>
      </w:pPr>
    </w:p>
    <w:p w:rsidR="003E5777" w:rsidRPr="00A97B35" w:rsidRDefault="003E5777" w:rsidP="00BF0990">
      <w:pPr>
        <w:spacing w:line="276" w:lineRule="auto"/>
        <w:jc w:val="right"/>
        <w:rPr>
          <w:lang w:val="lv-LV"/>
        </w:rPr>
      </w:pPr>
    </w:p>
    <w:p w:rsidR="003E5777" w:rsidRPr="00A97B35" w:rsidRDefault="003E5777" w:rsidP="00BF0990">
      <w:pPr>
        <w:spacing w:line="276" w:lineRule="auto"/>
        <w:jc w:val="right"/>
        <w:rPr>
          <w:lang w:val="lv-LV"/>
        </w:rPr>
      </w:pPr>
    </w:p>
    <w:p w:rsidR="00F75319" w:rsidRDefault="00F75319" w:rsidP="00E6780A">
      <w:pPr>
        <w:spacing w:line="276" w:lineRule="auto"/>
        <w:rPr>
          <w:b/>
          <w:lang w:val="lv-LV"/>
        </w:rPr>
      </w:pPr>
    </w:p>
    <w:p w:rsidR="00F75319" w:rsidRDefault="00F75319" w:rsidP="00526132">
      <w:pPr>
        <w:spacing w:line="276" w:lineRule="auto"/>
        <w:jc w:val="right"/>
        <w:rPr>
          <w:b/>
          <w:lang w:val="lv-LV"/>
        </w:rPr>
      </w:pPr>
    </w:p>
    <w:p w:rsidR="00F75319" w:rsidRDefault="00F75319" w:rsidP="00526132">
      <w:pPr>
        <w:spacing w:line="276" w:lineRule="auto"/>
        <w:jc w:val="right"/>
        <w:rPr>
          <w:b/>
          <w:lang w:val="lv-LV"/>
        </w:rPr>
      </w:pPr>
    </w:p>
    <w:p w:rsidR="00D72C6B" w:rsidRDefault="00D72C6B" w:rsidP="00526132">
      <w:pPr>
        <w:spacing w:line="276" w:lineRule="auto"/>
        <w:jc w:val="right"/>
        <w:rPr>
          <w:b/>
          <w:lang w:val="lv-LV"/>
        </w:rPr>
      </w:pPr>
    </w:p>
    <w:p w:rsidR="00D72C6B" w:rsidRDefault="00D72C6B" w:rsidP="00526132">
      <w:pPr>
        <w:spacing w:line="276" w:lineRule="auto"/>
        <w:jc w:val="right"/>
        <w:rPr>
          <w:b/>
          <w:lang w:val="lv-LV"/>
        </w:rPr>
      </w:pPr>
    </w:p>
    <w:p w:rsidR="00D72C6B" w:rsidRDefault="00D72C6B" w:rsidP="00526132">
      <w:pPr>
        <w:spacing w:line="276" w:lineRule="auto"/>
        <w:jc w:val="right"/>
        <w:rPr>
          <w:b/>
          <w:lang w:val="lv-LV"/>
        </w:rPr>
      </w:pPr>
    </w:p>
    <w:p w:rsidR="00D72C6B" w:rsidRDefault="00D72C6B" w:rsidP="00526132">
      <w:pPr>
        <w:spacing w:line="276" w:lineRule="auto"/>
        <w:jc w:val="right"/>
        <w:rPr>
          <w:b/>
          <w:lang w:val="lv-LV"/>
        </w:rPr>
      </w:pPr>
    </w:p>
    <w:p w:rsidR="00D72C6B" w:rsidRDefault="00D72C6B" w:rsidP="00526132">
      <w:pPr>
        <w:spacing w:line="276" w:lineRule="auto"/>
        <w:jc w:val="right"/>
        <w:rPr>
          <w:b/>
          <w:lang w:val="lv-LV"/>
        </w:rPr>
      </w:pPr>
    </w:p>
    <w:p w:rsidR="00D72C6B" w:rsidRDefault="00D72C6B" w:rsidP="00526132">
      <w:pPr>
        <w:spacing w:line="276" w:lineRule="auto"/>
        <w:jc w:val="right"/>
        <w:rPr>
          <w:b/>
          <w:lang w:val="lv-LV"/>
        </w:rPr>
      </w:pPr>
    </w:p>
    <w:p w:rsidR="00D72C6B" w:rsidRDefault="00D72C6B" w:rsidP="00526132">
      <w:pPr>
        <w:spacing w:line="276" w:lineRule="auto"/>
        <w:jc w:val="right"/>
        <w:rPr>
          <w:b/>
          <w:lang w:val="lv-LV"/>
        </w:rPr>
      </w:pPr>
    </w:p>
    <w:p w:rsidR="00D72C6B" w:rsidRDefault="00D72C6B" w:rsidP="00526132">
      <w:pPr>
        <w:spacing w:line="276" w:lineRule="auto"/>
        <w:jc w:val="right"/>
        <w:rPr>
          <w:b/>
          <w:lang w:val="lv-LV"/>
        </w:rPr>
      </w:pPr>
    </w:p>
    <w:p w:rsidR="00D72C6B" w:rsidRDefault="00D72C6B" w:rsidP="00526132">
      <w:pPr>
        <w:spacing w:line="276" w:lineRule="auto"/>
        <w:jc w:val="right"/>
        <w:rPr>
          <w:b/>
          <w:lang w:val="lv-LV"/>
        </w:rPr>
      </w:pPr>
    </w:p>
    <w:p w:rsidR="00321CDA" w:rsidRDefault="00321CDA" w:rsidP="0095637C">
      <w:pPr>
        <w:spacing w:line="276" w:lineRule="auto"/>
        <w:rPr>
          <w:b/>
          <w:lang w:val="lv-LV"/>
        </w:rPr>
      </w:pPr>
    </w:p>
    <w:p w:rsidR="00084AED" w:rsidRDefault="00084AED" w:rsidP="0095637C">
      <w:pPr>
        <w:spacing w:line="276" w:lineRule="auto"/>
        <w:rPr>
          <w:b/>
          <w:lang w:val="lv-LV"/>
        </w:rPr>
      </w:pPr>
    </w:p>
    <w:p w:rsidR="00084AED" w:rsidRDefault="00084AED" w:rsidP="0095637C">
      <w:pPr>
        <w:spacing w:line="276" w:lineRule="auto"/>
        <w:rPr>
          <w:b/>
          <w:lang w:val="lv-LV"/>
        </w:rPr>
      </w:pPr>
    </w:p>
    <w:p w:rsidR="00084AED" w:rsidRDefault="00084AED" w:rsidP="0095637C">
      <w:pPr>
        <w:spacing w:line="276" w:lineRule="auto"/>
        <w:rPr>
          <w:b/>
          <w:lang w:val="lv-LV"/>
        </w:rPr>
      </w:pPr>
    </w:p>
    <w:p w:rsidR="00321CDA" w:rsidRDefault="00321CDA" w:rsidP="00526132">
      <w:pPr>
        <w:spacing w:line="276" w:lineRule="auto"/>
        <w:jc w:val="right"/>
        <w:rPr>
          <w:b/>
          <w:lang w:val="lv-LV"/>
        </w:rPr>
      </w:pPr>
    </w:p>
    <w:p w:rsidR="00E26BA9" w:rsidRPr="00A97B35" w:rsidRDefault="00467EEF" w:rsidP="00526132">
      <w:pPr>
        <w:spacing w:line="276" w:lineRule="auto"/>
        <w:jc w:val="right"/>
        <w:rPr>
          <w:b/>
          <w:i/>
          <w:lang w:val="lv-LV"/>
        </w:rPr>
      </w:pPr>
      <w:r w:rsidRPr="00A97B35">
        <w:rPr>
          <w:b/>
          <w:lang w:val="lv-LV"/>
        </w:rPr>
        <w:lastRenderedPageBreak/>
        <w:t>Pielikums Nr.1</w:t>
      </w:r>
    </w:p>
    <w:p w:rsidR="00E26BA9" w:rsidRPr="00A97B35" w:rsidRDefault="00E6780A" w:rsidP="00BF0990">
      <w:pPr>
        <w:jc w:val="right"/>
        <w:rPr>
          <w:lang w:val="lv-LV" w:eastAsia="lv-LV" w:bidi="lo-LA"/>
        </w:rPr>
      </w:pPr>
      <w:r>
        <w:rPr>
          <w:lang w:val="lv-LV" w:eastAsia="lv-LV" w:bidi="lo-LA"/>
        </w:rPr>
        <w:t>i</w:t>
      </w:r>
      <w:r w:rsidR="00E26BA9" w:rsidRPr="00A97B35">
        <w:rPr>
          <w:lang w:val="lv-LV" w:eastAsia="lv-LV" w:bidi="lo-LA"/>
        </w:rPr>
        <w:t>epirkuma nolikumam</w:t>
      </w:r>
    </w:p>
    <w:p w:rsidR="00467EEF" w:rsidRPr="00A97B35" w:rsidRDefault="00467EEF" w:rsidP="00467EEF">
      <w:pPr>
        <w:pStyle w:val="Heading9"/>
        <w:tabs>
          <w:tab w:val="center" w:pos="4702"/>
          <w:tab w:val="left" w:pos="6420"/>
        </w:tabs>
        <w:spacing w:before="0"/>
        <w:jc w:val="right"/>
        <w:rPr>
          <w:rFonts w:ascii="Times New Roman" w:hAnsi="Times New Roman" w:cs="Times New Roman"/>
          <w:b/>
          <w:spacing w:val="-11"/>
          <w:sz w:val="24"/>
          <w:szCs w:val="24"/>
          <w:lang w:val="lv-LV"/>
        </w:rPr>
      </w:pPr>
    </w:p>
    <w:p w:rsidR="002D3F08" w:rsidRPr="00A97B35" w:rsidRDefault="00F67784" w:rsidP="00467EEF">
      <w:pPr>
        <w:pStyle w:val="Heading9"/>
        <w:tabs>
          <w:tab w:val="center" w:pos="4702"/>
          <w:tab w:val="left" w:pos="6420"/>
        </w:tabs>
        <w:spacing w:before="0"/>
        <w:jc w:val="center"/>
        <w:rPr>
          <w:rFonts w:ascii="Times New Roman" w:hAnsi="Times New Roman" w:cs="Times New Roman"/>
          <w:i w:val="0"/>
          <w:color w:val="000000" w:themeColor="text1"/>
          <w:spacing w:val="-11"/>
          <w:sz w:val="24"/>
          <w:szCs w:val="24"/>
          <w:lang w:val="lv-LV"/>
        </w:rPr>
      </w:pPr>
      <w:r w:rsidRPr="00A97B35">
        <w:rPr>
          <w:rFonts w:ascii="Times New Roman" w:hAnsi="Times New Roman" w:cs="Times New Roman"/>
          <w:i w:val="0"/>
          <w:color w:val="000000" w:themeColor="text1"/>
          <w:spacing w:val="-11"/>
          <w:sz w:val="24"/>
          <w:szCs w:val="24"/>
          <w:lang w:val="lv-LV"/>
        </w:rPr>
        <w:t xml:space="preserve">Pieteikums dalībai </w:t>
      </w:r>
      <w:r w:rsidR="00E6780A" w:rsidRPr="00A97B35">
        <w:rPr>
          <w:rFonts w:ascii="Times New Roman" w:hAnsi="Times New Roman" w:cs="Times New Roman"/>
          <w:i w:val="0"/>
          <w:color w:val="000000" w:themeColor="text1"/>
          <w:spacing w:val="-11"/>
          <w:sz w:val="24"/>
          <w:szCs w:val="24"/>
          <w:lang w:val="lv-LV"/>
        </w:rPr>
        <w:t>iepirkumā</w:t>
      </w:r>
    </w:p>
    <w:p w:rsidR="00E26BA9" w:rsidRPr="00A97B35" w:rsidRDefault="00E26BA9" w:rsidP="00467EEF">
      <w:pPr>
        <w:pStyle w:val="Heading9"/>
        <w:tabs>
          <w:tab w:val="center" w:pos="4702"/>
          <w:tab w:val="left" w:pos="6420"/>
        </w:tabs>
        <w:spacing w:before="0"/>
        <w:jc w:val="center"/>
        <w:rPr>
          <w:rFonts w:ascii="Times New Roman" w:hAnsi="Times New Roman" w:cs="Times New Roman"/>
          <w:i w:val="0"/>
          <w:color w:val="000000" w:themeColor="text1"/>
          <w:spacing w:val="-11"/>
          <w:sz w:val="24"/>
          <w:szCs w:val="24"/>
          <w:lang w:val="lv-LV"/>
        </w:rPr>
      </w:pPr>
      <w:r w:rsidRPr="00A97B35">
        <w:rPr>
          <w:rFonts w:ascii="Times New Roman" w:hAnsi="Times New Roman" w:cs="Times New Roman"/>
          <w:i w:val="0"/>
          <w:color w:val="000000" w:themeColor="text1"/>
          <w:sz w:val="24"/>
          <w:szCs w:val="24"/>
          <w:lang w:val="lv-LV"/>
        </w:rPr>
        <w:t>"</w:t>
      </w:r>
      <w:r w:rsidR="006F4E00">
        <w:rPr>
          <w:rFonts w:ascii="Times New Roman" w:hAnsi="Times New Roman" w:cs="Times New Roman"/>
          <w:i w:val="0"/>
          <w:color w:val="000000" w:themeColor="text1"/>
          <w:sz w:val="24"/>
          <w:szCs w:val="24"/>
          <w:lang w:val="lv-LV"/>
        </w:rPr>
        <w:t>5 stīgu kontrabasa</w:t>
      </w:r>
      <w:r w:rsidR="00E6780A">
        <w:rPr>
          <w:rFonts w:ascii="Times New Roman" w:hAnsi="Times New Roman" w:cs="Times New Roman"/>
          <w:i w:val="0"/>
          <w:color w:val="000000" w:themeColor="text1"/>
          <w:sz w:val="24"/>
          <w:szCs w:val="24"/>
          <w:lang w:val="lv-LV"/>
        </w:rPr>
        <w:t xml:space="preserve"> iegāde VSIA “Latvijas Nacionālā opera un balets” vajadzībām</w:t>
      </w:r>
      <w:r w:rsidRPr="00A97B35">
        <w:rPr>
          <w:rFonts w:ascii="Times New Roman" w:hAnsi="Times New Roman" w:cs="Times New Roman"/>
          <w:i w:val="0"/>
          <w:color w:val="000000" w:themeColor="text1"/>
          <w:sz w:val="24"/>
          <w:szCs w:val="24"/>
          <w:lang w:val="lv-LV"/>
        </w:rPr>
        <w:t>"</w:t>
      </w:r>
      <w:r w:rsidRPr="00A97B35">
        <w:rPr>
          <w:rFonts w:ascii="Times New Roman" w:hAnsi="Times New Roman" w:cs="Times New Roman"/>
          <w:i w:val="0"/>
          <w:color w:val="000000" w:themeColor="text1"/>
          <w:spacing w:val="-11"/>
          <w:sz w:val="24"/>
          <w:szCs w:val="24"/>
          <w:lang w:val="lv-LV"/>
        </w:rPr>
        <w:t xml:space="preserve"> </w:t>
      </w:r>
    </w:p>
    <w:p w:rsidR="00467EEF" w:rsidRPr="00A97B35" w:rsidRDefault="009E459A" w:rsidP="00467EEF">
      <w:pPr>
        <w:pStyle w:val="Heading9"/>
        <w:tabs>
          <w:tab w:val="center" w:pos="4702"/>
          <w:tab w:val="left" w:pos="6420"/>
        </w:tabs>
        <w:spacing w:before="0"/>
        <w:jc w:val="center"/>
        <w:rPr>
          <w:rFonts w:ascii="Times New Roman" w:hAnsi="Times New Roman" w:cs="Times New Roman"/>
          <w:i w:val="0"/>
          <w:color w:val="000000" w:themeColor="text1"/>
          <w:spacing w:val="-11"/>
          <w:sz w:val="24"/>
          <w:szCs w:val="24"/>
          <w:lang w:val="lv-LV"/>
        </w:rPr>
      </w:pPr>
      <w:r>
        <w:rPr>
          <w:rFonts w:ascii="Times New Roman" w:hAnsi="Times New Roman" w:cs="Times New Roman"/>
          <w:i w:val="0"/>
          <w:color w:val="000000" w:themeColor="text1"/>
          <w:spacing w:val="-11"/>
          <w:sz w:val="24"/>
          <w:szCs w:val="24"/>
          <w:lang w:val="lv-LV"/>
        </w:rPr>
        <w:t>ar identifikācijas nr.2018/13</w:t>
      </w:r>
    </w:p>
    <w:p w:rsidR="00467EEF" w:rsidRPr="00A97B35" w:rsidRDefault="00467EEF" w:rsidP="00467EEF">
      <w:pPr>
        <w:jc w:val="both"/>
        <w:rPr>
          <w:lang w:val="lv-LV" w:eastAsia="lv-LV" w:bidi="lo-LA"/>
        </w:rPr>
      </w:pPr>
    </w:p>
    <w:tbl>
      <w:tblPr>
        <w:tblW w:w="9352" w:type="dxa"/>
        <w:tblBorders>
          <w:bottom w:val="single" w:sz="6" w:space="0" w:color="auto"/>
        </w:tblBorders>
        <w:tblLook w:val="01E0" w:firstRow="1" w:lastRow="1" w:firstColumn="1" w:lastColumn="1" w:noHBand="0" w:noVBand="0"/>
      </w:tblPr>
      <w:tblGrid>
        <w:gridCol w:w="14570"/>
      </w:tblGrid>
      <w:tr w:rsidR="00467EEF" w:rsidRPr="00A97B35" w:rsidTr="00164E8A">
        <w:trPr>
          <w:trHeight w:val="3725"/>
        </w:trPr>
        <w:tc>
          <w:tcPr>
            <w:tcW w:w="9352" w:type="dxa"/>
          </w:tcPr>
          <w:tbl>
            <w:tblPr>
              <w:tblW w:w="143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10795"/>
            </w:tblGrid>
            <w:tr w:rsidR="00467EEF" w:rsidRPr="00A97B35" w:rsidTr="00D72C6B">
              <w:trPr>
                <w:trHeight w:val="703"/>
              </w:trPr>
              <w:tc>
                <w:tcPr>
                  <w:tcW w:w="739" w:type="dxa"/>
                </w:tcPr>
                <w:p w:rsidR="00467EEF" w:rsidRPr="00A97B35" w:rsidRDefault="00467EEF" w:rsidP="00467EEF">
                  <w:pPr>
                    <w:numPr>
                      <w:ilvl w:val="0"/>
                      <w:numId w:val="8"/>
                    </w:numPr>
                    <w:contextualSpacing/>
                    <w:jc w:val="both"/>
                    <w:rPr>
                      <w:rFonts w:eastAsia="Calibri"/>
                      <w:lang w:val="lv-LV"/>
                    </w:rPr>
                  </w:pPr>
                </w:p>
              </w:tc>
              <w:tc>
                <w:tcPr>
                  <w:tcW w:w="2814" w:type="dxa"/>
                </w:tcPr>
                <w:p w:rsidR="00E6780A" w:rsidRDefault="00467EEF" w:rsidP="00DF0FB4">
                  <w:pPr>
                    <w:tabs>
                      <w:tab w:val="right" w:pos="0"/>
                      <w:tab w:val="center" w:pos="4153"/>
                      <w:tab w:val="right" w:pos="8306"/>
                    </w:tabs>
                    <w:rPr>
                      <w:i/>
                      <w:lang w:eastAsia="lv-LV" w:bidi="lo-LA"/>
                    </w:rPr>
                  </w:pPr>
                  <w:proofErr w:type="spellStart"/>
                  <w:r w:rsidRPr="00A97B35">
                    <w:rPr>
                      <w:i/>
                      <w:lang w:eastAsia="lv-LV" w:bidi="lo-LA"/>
                    </w:rPr>
                    <w:t>Pretendenta</w:t>
                  </w:r>
                  <w:proofErr w:type="spellEnd"/>
                  <w:r w:rsidRPr="00A97B35">
                    <w:rPr>
                      <w:i/>
                      <w:lang w:eastAsia="lv-LV" w:bidi="lo-LA"/>
                    </w:rPr>
                    <w:t xml:space="preserve"> </w:t>
                  </w:r>
                  <w:proofErr w:type="spellStart"/>
                  <w:r w:rsidRPr="00A97B35">
                    <w:rPr>
                      <w:i/>
                      <w:lang w:eastAsia="lv-LV" w:bidi="lo-LA"/>
                    </w:rPr>
                    <w:t>nosaukums</w:t>
                  </w:r>
                  <w:proofErr w:type="spellEnd"/>
                  <w:r w:rsidR="005D732E">
                    <w:rPr>
                      <w:i/>
                      <w:lang w:eastAsia="lv-LV" w:bidi="lo-LA"/>
                    </w:rPr>
                    <w:t>,</w:t>
                  </w:r>
                </w:p>
                <w:p w:rsidR="00E6780A" w:rsidRPr="00A97B35" w:rsidRDefault="005D732E" w:rsidP="00E6780A">
                  <w:pPr>
                    <w:tabs>
                      <w:tab w:val="right" w:pos="0"/>
                      <w:tab w:val="center" w:pos="4153"/>
                      <w:tab w:val="right" w:pos="8306"/>
                    </w:tabs>
                    <w:rPr>
                      <w:i/>
                      <w:lang w:eastAsia="lv-LV" w:bidi="lo-LA"/>
                    </w:rPr>
                  </w:pPr>
                  <w:r>
                    <w:rPr>
                      <w:i/>
                      <w:lang w:eastAsia="lv-LV" w:bidi="lo-LA"/>
                    </w:rPr>
                    <w:t>p</w:t>
                  </w:r>
                  <w:r w:rsidR="00A94449">
                    <w:rPr>
                      <w:i/>
                      <w:lang w:eastAsia="lv-LV" w:bidi="lo-LA"/>
                    </w:rPr>
                    <w:t xml:space="preserve">ersonas </w:t>
                  </w:r>
                  <w:proofErr w:type="spellStart"/>
                  <w:r w:rsidR="00A94449">
                    <w:rPr>
                      <w:i/>
                      <w:lang w:eastAsia="lv-LV" w:bidi="lo-LA"/>
                    </w:rPr>
                    <w:t>vārds</w:t>
                  </w:r>
                  <w:proofErr w:type="spellEnd"/>
                  <w:r w:rsidR="00A94449">
                    <w:rPr>
                      <w:i/>
                      <w:lang w:eastAsia="lv-LV" w:bidi="lo-LA"/>
                    </w:rPr>
                    <w:t xml:space="preserve">, </w:t>
                  </w:r>
                  <w:proofErr w:type="spellStart"/>
                  <w:r w:rsidR="00A94449">
                    <w:rPr>
                      <w:i/>
                      <w:lang w:eastAsia="lv-LV" w:bidi="lo-LA"/>
                    </w:rPr>
                    <w:t>uzvārds</w:t>
                  </w:r>
                  <w:proofErr w:type="spellEnd"/>
                  <w:r w:rsidR="00A94449">
                    <w:rPr>
                      <w:i/>
                      <w:lang w:eastAsia="lv-LV" w:bidi="lo-LA"/>
                    </w:rPr>
                    <w:t xml:space="preserve">, </w:t>
                  </w:r>
                  <w:proofErr w:type="spellStart"/>
                  <w:r w:rsidR="00A94449">
                    <w:rPr>
                      <w:i/>
                      <w:lang w:eastAsia="lv-LV" w:bidi="lo-LA"/>
                    </w:rPr>
                    <w:t>amats</w:t>
                  </w:r>
                  <w:proofErr w:type="spellEnd"/>
                  <w:r w:rsidR="00A94449">
                    <w:rPr>
                      <w:i/>
                      <w:lang w:eastAsia="lv-LV" w:bidi="lo-LA"/>
                    </w:rPr>
                    <w:t>. Persona,</w:t>
                  </w:r>
                  <w:r w:rsidR="00E6780A">
                    <w:rPr>
                      <w:i/>
                      <w:lang w:eastAsia="lv-LV" w:bidi="lo-LA"/>
                    </w:rPr>
                    <w:t xml:space="preserve"> </w:t>
                  </w:r>
                  <w:proofErr w:type="spellStart"/>
                  <w:r w:rsidR="00E6780A">
                    <w:rPr>
                      <w:i/>
                      <w:lang w:eastAsia="lv-LV" w:bidi="lo-LA"/>
                    </w:rPr>
                    <w:t>kura</w:t>
                  </w:r>
                  <w:proofErr w:type="spellEnd"/>
                  <w:r w:rsidR="00E6780A">
                    <w:rPr>
                      <w:i/>
                      <w:lang w:eastAsia="lv-LV" w:bidi="lo-LA"/>
                    </w:rPr>
                    <w:t xml:space="preserve"> </w:t>
                  </w:r>
                  <w:proofErr w:type="spellStart"/>
                  <w:r w:rsidR="00E6780A">
                    <w:rPr>
                      <w:i/>
                      <w:lang w:eastAsia="lv-LV" w:bidi="lo-LA"/>
                    </w:rPr>
                    <w:t>tiesīga</w:t>
                  </w:r>
                  <w:proofErr w:type="spellEnd"/>
                  <w:r w:rsidR="00E6780A">
                    <w:rPr>
                      <w:i/>
                      <w:lang w:eastAsia="lv-LV" w:bidi="lo-LA"/>
                    </w:rPr>
                    <w:t xml:space="preserve"> </w:t>
                  </w:r>
                  <w:proofErr w:type="spellStart"/>
                  <w:r w:rsidR="00E6780A">
                    <w:rPr>
                      <w:i/>
                      <w:lang w:eastAsia="lv-LV" w:bidi="lo-LA"/>
                    </w:rPr>
                    <w:t>parakstīt</w:t>
                  </w:r>
                  <w:proofErr w:type="spellEnd"/>
                  <w:r w:rsidR="00E6780A">
                    <w:rPr>
                      <w:i/>
                      <w:lang w:eastAsia="lv-LV" w:bidi="lo-LA"/>
                    </w:rPr>
                    <w:t xml:space="preserve"> </w:t>
                  </w:r>
                  <w:proofErr w:type="spellStart"/>
                  <w:r w:rsidR="00E6780A">
                    <w:rPr>
                      <w:i/>
                      <w:lang w:eastAsia="lv-LV" w:bidi="lo-LA"/>
                    </w:rPr>
                    <w:t>līgumu</w:t>
                  </w:r>
                  <w:proofErr w:type="spellEnd"/>
                  <w:r w:rsidR="00D17996">
                    <w:rPr>
                      <w:i/>
                      <w:lang w:eastAsia="lv-LV" w:bidi="lo-LA"/>
                    </w:rPr>
                    <w:t>.</w:t>
                  </w:r>
                </w:p>
              </w:tc>
              <w:tc>
                <w:tcPr>
                  <w:tcW w:w="10795" w:type="dxa"/>
                </w:tcPr>
                <w:p w:rsidR="00E6780A" w:rsidRDefault="00E6780A" w:rsidP="00DF0FB4">
                  <w:pPr>
                    <w:tabs>
                      <w:tab w:val="right" w:pos="0"/>
                      <w:tab w:val="center" w:pos="4153"/>
                      <w:tab w:val="right" w:pos="8306"/>
                    </w:tabs>
                    <w:rPr>
                      <w:i/>
                      <w:lang w:eastAsia="lv-LV" w:bidi="lo-LA"/>
                    </w:rPr>
                  </w:pPr>
                </w:p>
                <w:p w:rsidR="00D72C6B" w:rsidRPr="00A97B35" w:rsidRDefault="00D72C6B" w:rsidP="00DF0FB4">
                  <w:pPr>
                    <w:tabs>
                      <w:tab w:val="right" w:pos="0"/>
                      <w:tab w:val="center" w:pos="4153"/>
                      <w:tab w:val="right" w:pos="8306"/>
                    </w:tabs>
                    <w:rPr>
                      <w:i/>
                      <w:lang w:eastAsia="lv-LV" w:bidi="lo-LA"/>
                    </w:rPr>
                  </w:pPr>
                </w:p>
              </w:tc>
            </w:tr>
            <w:tr w:rsidR="00467EEF" w:rsidRPr="00A97B35" w:rsidTr="00D72C6B">
              <w:trPr>
                <w:trHeight w:val="234"/>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5D732E" w:rsidP="005D732E">
                  <w:pPr>
                    <w:tabs>
                      <w:tab w:val="right" w:pos="0"/>
                      <w:tab w:val="center" w:pos="4153"/>
                      <w:tab w:val="right" w:pos="8306"/>
                    </w:tabs>
                    <w:rPr>
                      <w:i/>
                      <w:lang w:eastAsia="lv-LV" w:bidi="lo-LA"/>
                    </w:rPr>
                  </w:pPr>
                  <w:proofErr w:type="spellStart"/>
                  <w:r>
                    <w:rPr>
                      <w:i/>
                      <w:lang w:eastAsia="lv-LV" w:bidi="lo-LA"/>
                    </w:rPr>
                    <w:t>Uzņēmuma</w:t>
                  </w:r>
                  <w:proofErr w:type="spellEnd"/>
                  <w:r>
                    <w:rPr>
                      <w:i/>
                      <w:lang w:eastAsia="lv-LV" w:bidi="lo-LA"/>
                    </w:rPr>
                    <w:t xml:space="preserve"> </w:t>
                  </w:r>
                  <w:proofErr w:type="spellStart"/>
                  <w:r>
                    <w:rPr>
                      <w:i/>
                      <w:lang w:eastAsia="lv-LV" w:bidi="lo-LA"/>
                    </w:rPr>
                    <w:t>reģistrācijas</w:t>
                  </w:r>
                  <w:proofErr w:type="spellEnd"/>
                  <w:r>
                    <w:rPr>
                      <w:i/>
                      <w:lang w:eastAsia="lv-LV" w:bidi="lo-LA"/>
                    </w:rPr>
                    <w:t xml:space="preserve"> </w:t>
                  </w:r>
                  <w:proofErr w:type="spellStart"/>
                  <w:r>
                    <w:rPr>
                      <w:i/>
                      <w:lang w:eastAsia="lv-LV" w:bidi="lo-LA"/>
                    </w:rPr>
                    <w:t>n</w:t>
                  </w:r>
                  <w:r w:rsidR="00467EEF" w:rsidRPr="00A97B35">
                    <w:rPr>
                      <w:i/>
                      <w:lang w:eastAsia="lv-LV" w:bidi="lo-LA"/>
                    </w:rPr>
                    <w:t>r</w:t>
                  </w:r>
                  <w:proofErr w:type="spellEnd"/>
                  <w:r w:rsidR="00467EEF" w:rsidRPr="00A97B35">
                    <w:rPr>
                      <w:i/>
                      <w:lang w:eastAsia="lv-LV" w:bidi="lo-LA"/>
                    </w:rPr>
                    <w:t>.</w:t>
                  </w:r>
                </w:p>
              </w:tc>
              <w:tc>
                <w:tcPr>
                  <w:tcW w:w="10795" w:type="dxa"/>
                </w:tcPr>
                <w:p w:rsidR="00E6780A" w:rsidRDefault="00E6780A" w:rsidP="00DF0FB4">
                  <w:pPr>
                    <w:tabs>
                      <w:tab w:val="right" w:pos="0"/>
                      <w:tab w:val="center" w:pos="4153"/>
                      <w:tab w:val="right" w:pos="8306"/>
                    </w:tabs>
                    <w:rPr>
                      <w:i/>
                      <w:lang w:eastAsia="lv-LV" w:bidi="lo-LA"/>
                    </w:rPr>
                  </w:pPr>
                </w:p>
                <w:p w:rsidR="00E6780A" w:rsidRPr="00A97B35" w:rsidRDefault="00E6780A" w:rsidP="00DF0FB4">
                  <w:pPr>
                    <w:tabs>
                      <w:tab w:val="right" w:pos="0"/>
                      <w:tab w:val="center" w:pos="4153"/>
                      <w:tab w:val="right" w:pos="8306"/>
                    </w:tabs>
                    <w:rPr>
                      <w:i/>
                      <w:lang w:eastAsia="lv-LV" w:bidi="lo-LA"/>
                    </w:rPr>
                  </w:pPr>
                </w:p>
              </w:tc>
            </w:tr>
            <w:tr w:rsidR="00467EEF" w:rsidRPr="00A97B35" w:rsidTr="00D72C6B">
              <w:trPr>
                <w:trHeight w:val="459"/>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467EEF" w:rsidP="00DF0FB4">
                  <w:pPr>
                    <w:tabs>
                      <w:tab w:val="right" w:pos="0"/>
                      <w:tab w:val="center" w:pos="4153"/>
                      <w:tab w:val="right" w:pos="8306"/>
                    </w:tabs>
                    <w:rPr>
                      <w:i/>
                      <w:lang w:eastAsia="lv-LV" w:bidi="lo-LA"/>
                    </w:rPr>
                  </w:pPr>
                  <w:proofErr w:type="spellStart"/>
                  <w:r w:rsidRPr="00A97B35">
                    <w:rPr>
                      <w:i/>
                      <w:lang w:eastAsia="lv-LV" w:bidi="lo-LA"/>
                    </w:rPr>
                    <w:t>Juridiskā</w:t>
                  </w:r>
                  <w:proofErr w:type="spellEnd"/>
                  <w:r w:rsidRPr="00A97B35">
                    <w:rPr>
                      <w:i/>
                      <w:lang w:eastAsia="lv-LV" w:bidi="lo-LA"/>
                    </w:rPr>
                    <w:t xml:space="preserve"> </w:t>
                  </w:r>
                  <w:proofErr w:type="spellStart"/>
                  <w:r w:rsidRPr="00A97B35">
                    <w:rPr>
                      <w:i/>
                      <w:lang w:eastAsia="lv-LV" w:bidi="lo-LA"/>
                    </w:rPr>
                    <w:t>adrese</w:t>
                  </w:r>
                  <w:proofErr w:type="spellEnd"/>
                  <w:r w:rsidRPr="00A97B35">
                    <w:rPr>
                      <w:i/>
                      <w:lang w:eastAsia="lv-LV" w:bidi="lo-LA"/>
                    </w:rPr>
                    <w:t xml:space="preserve">, pasta </w:t>
                  </w:r>
                  <w:proofErr w:type="spellStart"/>
                  <w:r w:rsidRPr="00A97B35">
                    <w:rPr>
                      <w:i/>
                      <w:lang w:eastAsia="lv-LV" w:bidi="lo-LA"/>
                    </w:rPr>
                    <w:t>indekss</w:t>
                  </w:r>
                  <w:proofErr w:type="spellEnd"/>
                  <w:r w:rsidR="00D17996">
                    <w:rPr>
                      <w:i/>
                      <w:lang w:eastAsia="lv-LV" w:bidi="lo-LA"/>
                    </w:rPr>
                    <w:t>.</w:t>
                  </w:r>
                </w:p>
              </w:tc>
              <w:tc>
                <w:tcPr>
                  <w:tcW w:w="10795" w:type="dxa"/>
                </w:tcPr>
                <w:p w:rsidR="00467EEF" w:rsidRDefault="00467EEF" w:rsidP="00DF0FB4">
                  <w:pPr>
                    <w:tabs>
                      <w:tab w:val="right" w:pos="0"/>
                      <w:tab w:val="center" w:pos="4153"/>
                      <w:tab w:val="right" w:pos="8306"/>
                    </w:tabs>
                    <w:rPr>
                      <w:i/>
                      <w:lang w:eastAsia="lv-LV" w:bidi="lo-LA"/>
                    </w:rPr>
                  </w:pPr>
                </w:p>
                <w:p w:rsidR="00E6780A" w:rsidRDefault="00E6780A" w:rsidP="00DF0FB4">
                  <w:pPr>
                    <w:tabs>
                      <w:tab w:val="right" w:pos="0"/>
                      <w:tab w:val="center" w:pos="4153"/>
                      <w:tab w:val="right" w:pos="8306"/>
                    </w:tabs>
                    <w:rPr>
                      <w:i/>
                      <w:lang w:eastAsia="lv-LV" w:bidi="lo-LA"/>
                    </w:rPr>
                  </w:pPr>
                </w:p>
                <w:p w:rsidR="00E6780A" w:rsidRPr="00A97B35" w:rsidRDefault="00E6780A" w:rsidP="00DF0FB4">
                  <w:pPr>
                    <w:tabs>
                      <w:tab w:val="right" w:pos="0"/>
                      <w:tab w:val="center" w:pos="4153"/>
                      <w:tab w:val="right" w:pos="8306"/>
                    </w:tabs>
                    <w:rPr>
                      <w:i/>
                      <w:lang w:eastAsia="lv-LV" w:bidi="lo-LA"/>
                    </w:rPr>
                  </w:pPr>
                </w:p>
              </w:tc>
            </w:tr>
            <w:tr w:rsidR="00467EEF" w:rsidRPr="00A97B35" w:rsidTr="00D72C6B">
              <w:trPr>
                <w:trHeight w:val="459"/>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467EEF" w:rsidP="00DF0FB4">
                  <w:pPr>
                    <w:tabs>
                      <w:tab w:val="right" w:pos="0"/>
                      <w:tab w:val="center" w:pos="4153"/>
                      <w:tab w:val="right" w:pos="8306"/>
                    </w:tabs>
                    <w:rPr>
                      <w:i/>
                      <w:lang w:eastAsia="lv-LV" w:bidi="lo-LA"/>
                    </w:rPr>
                  </w:pPr>
                  <w:proofErr w:type="spellStart"/>
                  <w:r w:rsidRPr="00A97B35">
                    <w:rPr>
                      <w:i/>
                      <w:lang w:eastAsia="lv-LV" w:bidi="lo-LA"/>
                    </w:rPr>
                    <w:t>Faktiskā</w:t>
                  </w:r>
                  <w:proofErr w:type="spellEnd"/>
                  <w:r w:rsidRPr="00A97B35">
                    <w:rPr>
                      <w:i/>
                      <w:lang w:eastAsia="lv-LV" w:bidi="lo-LA"/>
                    </w:rPr>
                    <w:t xml:space="preserve"> </w:t>
                  </w:r>
                  <w:proofErr w:type="spellStart"/>
                  <w:r w:rsidRPr="00A97B35">
                    <w:rPr>
                      <w:i/>
                      <w:lang w:eastAsia="lv-LV" w:bidi="lo-LA"/>
                    </w:rPr>
                    <w:t>adrese</w:t>
                  </w:r>
                  <w:proofErr w:type="spellEnd"/>
                  <w:r w:rsidRPr="00A97B35">
                    <w:rPr>
                      <w:i/>
                      <w:lang w:eastAsia="lv-LV" w:bidi="lo-LA"/>
                    </w:rPr>
                    <w:t xml:space="preserve">, pasta </w:t>
                  </w:r>
                  <w:proofErr w:type="spellStart"/>
                  <w:r w:rsidRPr="00A97B35">
                    <w:rPr>
                      <w:i/>
                      <w:lang w:eastAsia="lv-LV" w:bidi="lo-LA"/>
                    </w:rPr>
                    <w:t>indekss</w:t>
                  </w:r>
                  <w:proofErr w:type="spellEnd"/>
                  <w:r w:rsidR="00D72C6B">
                    <w:rPr>
                      <w:i/>
                      <w:lang w:eastAsia="lv-LV" w:bidi="lo-LA"/>
                    </w:rPr>
                    <w:t>:</w:t>
                  </w:r>
                </w:p>
              </w:tc>
              <w:tc>
                <w:tcPr>
                  <w:tcW w:w="10795" w:type="dxa"/>
                </w:tcPr>
                <w:p w:rsidR="00467EEF" w:rsidRDefault="00467EEF" w:rsidP="00DF0FB4">
                  <w:pPr>
                    <w:tabs>
                      <w:tab w:val="right" w:pos="0"/>
                      <w:tab w:val="center" w:pos="4153"/>
                      <w:tab w:val="right" w:pos="8306"/>
                    </w:tabs>
                    <w:rPr>
                      <w:i/>
                      <w:lang w:eastAsia="lv-LV" w:bidi="lo-LA"/>
                    </w:rPr>
                  </w:pPr>
                </w:p>
                <w:p w:rsidR="00D72C6B" w:rsidRDefault="00D72C6B" w:rsidP="00DF0FB4">
                  <w:pPr>
                    <w:tabs>
                      <w:tab w:val="right" w:pos="0"/>
                      <w:tab w:val="center" w:pos="4153"/>
                      <w:tab w:val="right" w:pos="8306"/>
                    </w:tabs>
                    <w:rPr>
                      <w:i/>
                      <w:lang w:eastAsia="lv-LV" w:bidi="lo-LA"/>
                    </w:rPr>
                  </w:pPr>
                </w:p>
                <w:p w:rsidR="00E6780A" w:rsidRPr="00A97B35" w:rsidRDefault="00E6780A" w:rsidP="00DF0FB4">
                  <w:pPr>
                    <w:tabs>
                      <w:tab w:val="right" w:pos="0"/>
                      <w:tab w:val="center" w:pos="4153"/>
                      <w:tab w:val="right" w:pos="8306"/>
                    </w:tabs>
                    <w:rPr>
                      <w:i/>
                      <w:lang w:eastAsia="lv-LV" w:bidi="lo-LA"/>
                    </w:rPr>
                  </w:pPr>
                </w:p>
              </w:tc>
            </w:tr>
            <w:tr w:rsidR="00467EEF" w:rsidRPr="00A97B35" w:rsidTr="00D72C6B">
              <w:trPr>
                <w:trHeight w:val="234"/>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467EEF" w:rsidP="00DF0FB4">
                  <w:pPr>
                    <w:tabs>
                      <w:tab w:val="right" w:pos="0"/>
                      <w:tab w:val="center" w:pos="4153"/>
                      <w:tab w:val="right" w:pos="8306"/>
                    </w:tabs>
                    <w:rPr>
                      <w:i/>
                      <w:lang w:eastAsia="lv-LV" w:bidi="lo-LA"/>
                    </w:rPr>
                  </w:pPr>
                  <w:proofErr w:type="spellStart"/>
                  <w:r w:rsidRPr="00A97B35">
                    <w:rPr>
                      <w:i/>
                      <w:lang w:eastAsia="lv-LV" w:bidi="lo-LA"/>
                    </w:rPr>
                    <w:t>Bankas</w:t>
                  </w:r>
                  <w:proofErr w:type="spellEnd"/>
                  <w:r w:rsidRPr="00A97B35">
                    <w:rPr>
                      <w:i/>
                      <w:lang w:eastAsia="lv-LV" w:bidi="lo-LA"/>
                    </w:rPr>
                    <w:t xml:space="preserve"> </w:t>
                  </w:r>
                  <w:proofErr w:type="spellStart"/>
                  <w:r w:rsidRPr="00A97B35">
                    <w:rPr>
                      <w:i/>
                      <w:lang w:eastAsia="lv-LV" w:bidi="lo-LA"/>
                    </w:rPr>
                    <w:t>konta</w:t>
                  </w:r>
                  <w:proofErr w:type="spellEnd"/>
                  <w:r w:rsidRPr="00A97B35">
                    <w:rPr>
                      <w:i/>
                      <w:lang w:eastAsia="lv-LV" w:bidi="lo-LA"/>
                    </w:rPr>
                    <w:t xml:space="preserve"> </w:t>
                  </w:r>
                  <w:proofErr w:type="spellStart"/>
                  <w:r w:rsidRPr="00A97B35">
                    <w:rPr>
                      <w:i/>
                      <w:lang w:eastAsia="lv-LV" w:bidi="lo-LA"/>
                    </w:rPr>
                    <w:t>Nr</w:t>
                  </w:r>
                  <w:proofErr w:type="spellEnd"/>
                  <w:r w:rsidRPr="00A97B35">
                    <w:rPr>
                      <w:i/>
                      <w:lang w:eastAsia="lv-LV" w:bidi="lo-LA"/>
                    </w:rPr>
                    <w:t>.</w:t>
                  </w:r>
                </w:p>
              </w:tc>
              <w:tc>
                <w:tcPr>
                  <w:tcW w:w="10795" w:type="dxa"/>
                </w:tcPr>
                <w:p w:rsidR="00467EEF" w:rsidRPr="00A97B35" w:rsidRDefault="00467EEF" w:rsidP="00DF0FB4">
                  <w:pPr>
                    <w:tabs>
                      <w:tab w:val="right" w:pos="0"/>
                      <w:tab w:val="center" w:pos="4153"/>
                      <w:tab w:val="right" w:pos="8306"/>
                    </w:tabs>
                    <w:rPr>
                      <w:i/>
                      <w:lang w:eastAsia="lv-LV" w:bidi="lo-LA"/>
                    </w:rPr>
                  </w:pPr>
                </w:p>
              </w:tc>
            </w:tr>
            <w:tr w:rsidR="00467EEF" w:rsidRPr="00A97B35" w:rsidTr="00D72C6B">
              <w:trPr>
                <w:trHeight w:val="225"/>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467EEF" w:rsidP="00DF0FB4">
                  <w:pPr>
                    <w:tabs>
                      <w:tab w:val="right" w:pos="0"/>
                      <w:tab w:val="center" w:pos="4153"/>
                      <w:tab w:val="right" w:pos="8306"/>
                    </w:tabs>
                    <w:rPr>
                      <w:i/>
                      <w:lang w:eastAsia="lv-LV" w:bidi="lo-LA"/>
                    </w:rPr>
                  </w:pPr>
                  <w:proofErr w:type="spellStart"/>
                  <w:r w:rsidRPr="00A97B35">
                    <w:rPr>
                      <w:i/>
                      <w:lang w:eastAsia="lv-LV" w:bidi="lo-LA"/>
                    </w:rPr>
                    <w:t>Bankas</w:t>
                  </w:r>
                  <w:proofErr w:type="spellEnd"/>
                  <w:r w:rsidRPr="00A97B35">
                    <w:rPr>
                      <w:i/>
                      <w:lang w:eastAsia="lv-LV" w:bidi="lo-LA"/>
                    </w:rPr>
                    <w:t xml:space="preserve"> </w:t>
                  </w:r>
                  <w:proofErr w:type="spellStart"/>
                  <w:r w:rsidRPr="00A97B35">
                    <w:rPr>
                      <w:i/>
                      <w:lang w:eastAsia="lv-LV" w:bidi="lo-LA"/>
                    </w:rPr>
                    <w:t>kods</w:t>
                  </w:r>
                  <w:proofErr w:type="spellEnd"/>
                </w:p>
              </w:tc>
              <w:tc>
                <w:tcPr>
                  <w:tcW w:w="10795" w:type="dxa"/>
                </w:tcPr>
                <w:p w:rsidR="00467EEF" w:rsidRPr="00A97B35" w:rsidRDefault="00467EEF" w:rsidP="00DF0FB4">
                  <w:pPr>
                    <w:tabs>
                      <w:tab w:val="right" w:pos="0"/>
                      <w:tab w:val="center" w:pos="4153"/>
                      <w:tab w:val="right" w:pos="8306"/>
                    </w:tabs>
                    <w:rPr>
                      <w:i/>
                      <w:lang w:eastAsia="lv-LV" w:bidi="lo-LA"/>
                    </w:rPr>
                  </w:pPr>
                </w:p>
              </w:tc>
            </w:tr>
            <w:tr w:rsidR="00467EEF" w:rsidRPr="00A97B35" w:rsidTr="00D72C6B">
              <w:trPr>
                <w:trHeight w:val="234"/>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467EEF" w:rsidP="00DF0FB4">
                  <w:pPr>
                    <w:tabs>
                      <w:tab w:val="right" w:pos="0"/>
                      <w:tab w:val="center" w:pos="4153"/>
                      <w:tab w:val="right" w:pos="8306"/>
                    </w:tabs>
                    <w:rPr>
                      <w:i/>
                      <w:lang w:eastAsia="lv-LV" w:bidi="lo-LA"/>
                    </w:rPr>
                  </w:pPr>
                  <w:proofErr w:type="spellStart"/>
                  <w:r w:rsidRPr="00A97B35">
                    <w:rPr>
                      <w:i/>
                      <w:lang w:eastAsia="lv-LV" w:bidi="lo-LA"/>
                    </w:rPr>
                    <w:t>Bankas</w:t>
                  </w:r>
                  <w:proofErr w:type="spellEnd"/>
                  <w:r w:rsidRPr="00A97B35">
                    <w:rPr>
                      <w:i/>
                      <w:lang w:eastAsia="lv-LV" w:bidi="lo-LA"/>
                    </w:rPr>
                    <w:t xml:space="preserve"> </w:t>
                  </w:r>
                  <w:proofErr w:type="spellStart"/>
                  <w:r w:rsidRPr="00A97B35">
                    <w:rPr>
                      <w:i/>
                      <w:lang w:eastAsia="lv-LV" w:bidi="lo-LA"/>
                    </w:rPr>
                    <w:t>nosaukums</w:t>
                  </w:r>
                  <w:proofErr w:type="spellEnd"/>
                </w:p>
              </w:tc>
              <w:tc>
                <w:tcPr>
                  <w:tcW w:w="10795" w:type="dxa"/>
                </w:tcPr>
                <w:p w:rsidR="00467EEF" w:rsidRPr="00A97B35" w:rsidRDefault="00467EEF" w:rsidP="00DF0FB4">
                  <w:pPr>
                    <w:tabs>
                      <w:tab w:val="right" w:pos="0"/>
                      <w:tab w:val="center" w:pos="4153"/>
                      <w:tab w:val="right" w:pos="8306"/>
                    </w:tabs>
                    <w:rPr>
                      <w:i/>
                      <w:lang w:eastAsia="lv-LV" w:bidi="lo-LA"/>
                    </w:rPr>
                  </w:pPr>
                </w:p>
              </w:tc>
            </w:tr>
            <w:tr w:rsidR="00467EEF" w:rsidRPr="00A97B35" w:rsidTr="00D72C6B">
              <w:trPr>
                <w:trHeight w:val="234"/>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467EEF" w:rsidP="00DF0FB4">
                  <w:pPr>
                    <w:tabs>
                      <w:tab w:val="right" w:pos="0"/>
                      <w:tab w:val="center" w:pos="4153"/>
                      <w:tab w:val="right" w:pos="8306"/>
                    </w:tabs>
                    <w:rPr>
                      <w:i/>
                      <w:lang w:eastAsia="lv-LV" w:bidi="lo-LA"/>
                    </w:rPr>
                  </w:pPr>
                  <w:proofErr w:type="spellStart"/>
                  <w:r w:rsidRPr="00A97B35">
                    <w:rPr>
                      <w:i/>
                      <w:lang w:eastAsia="lv-LV" w:bidi="lo-LA"/>
                    </w:rPr>
                    <w:t>Kontaktpersona</w:t>
                  </w:r>
                  <w:proofErr w:type="spellEnd"/>
                </w:p>
              </w:tc>
              <w:tc>
                <w:tcPr>
                  <w:tcW w:w="10795" w:type="dxa"/>
                </w:tcPr>
                <w:p w:rsidR="00467EEF" w:rsidRPr="00A97B35" w:rsidRDefault="00467EEF" w:rsidP="00DF0FB4">
                  <w:pPr>
                    <w:tabs>
                      <w:tab w:val="right" w:pos="0"/>
                      <w:tab w:val="center" w:pos="4153"/>
                      <w:tab w:val="right" w:pos="8306"/>
                    </w:tabs>
                    <w:rPr>
                      <w:i/>
                      <w:lang w:eastAsia="lv-LV" w:bidi="lo-LA"/>
                    </w:rPr>
                  </w:pPr>
                </w:p>
              </w:tc>
            </w:tr>
            <w:tr w:rsidR="00467EEF" w:rsidRPr="00A97B35" w:rsidTr="00D72C6B">
              <w:trPr>
                <w:trHeight w:val="234"/>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467EEF" w:rsidP="00DF0FB4">
                  <w:pPr>
                    <w:tabs>
                      <w:tab w:val="right" w:pos="0"/>
                      <w:tab w:val="center" w:pos="4153"/>
                      <w:tab w:val="right" w:pos="8306"/>
                    </w:tabs>
                    <w:rPr>
                      <w:i/>
                      <w:lang w:eastAsia="lv-LV" w:bidi="lo-LA"/>
                    </w:rPr>
                  </w:pPr>
                  <w:proofErr w:type="spellStart"/>
                  <w:r w:rsidRPr="00A97B35">
                    <w:rPr>
                      <w:i/>
                      <w:lang w:eastAsia="lv-LV" w:bidi="lo-LA"/>
                    </w:rPr>
                    <w:t>Tālruņa</w:t>
                  </w:r>
                  <w:proofErr w:type="spellEnd"/>
                  <w:r w:rsidRPr="00A97B35">
                    <w:rPr>
                      <w:i/>
                      <w:lang w:eastAsia="lv-LV" w:bidi="lo-LA"/>
                    </w:rPr>
                    <w:t xml:space="preserve"> </w:t>
                  </w:r>
                  <w:proofErr w:type="spellStart"/>
                  <w:r w:rsidRPr="00A97B35">
                    <w:rPr>
                      <w:i/>
                      <w:lang w:eastAsia="lv-LV" w:bidi="lo-LA"/>
                    </w:rPr>
                    <w:t>Nr</w:t>
                  </w:r>
                  <w:proofErr w:type="spellEnd"/>
                  <w:r w:rsidRPr="00A97B35">
                    <w:rPr>
                      <w:i/>
                      <w:lang w:eastAsia="lv-LV" w:bidi="lo-LA"/>
                    </w:rPr>
                    <w:t>.</w:t>
                  </w:r>
                </w:p>
              </w:tc>
              <w:tc>
                <w:tcPr>
                  <w:tcW w:w="10795" w:type="dxa"/>
                </w:tcPr>
                <w:p w:rsidR="00467EEF" w:rsidRPr="00A97B35" w:rsidRDefault="00467EEF" w:rsidP="00DF0FB4">
                  <w:pPr>
                    <w:tabs>
                      <w:tab w:val="right" w:pos="0"/>
                      <w:tab w:val="center" w:pos="4153"/>
                      <w:tab w:val="right" w:pos="8306"/>
                    </w:tabs>
                    <w:rPr>
                      <w:i/>
                      <w:lang w:eastAsia="lv-LV" w:bidi="lo-LA"/>
                    </w:rPr>
                  </w:pPr>
                </w:p>
              </w:tc>
            </w:tr>
            <w:tr w:rsidR="00467EEF" w:rsidRPr="00A97B35" w:rsidTr="00D72C6B">
              <w:trPr>
                <w:trHeight w:val="234"/>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467EEF" w:rsidP="00DF0FB4">
                  <w:pPr>
                    <w:tabs>
                      <w:tab w:val="right" w:pos="0"/>
                      <w:tab w:val="center" w:pos="4153"/>
                      <w:tab w:val="right" w:pos="8306"/>
                    </w:tabs>
                    <w:rPr>
                      <w:i/>
                      <w:lang w:eastAsia="lv-LV" w:bidi="lo-LA"/>
                    </w:rPr>
                  </w:pPr>
                  <w:proofErr w:type="spellStart"/>
                  <w:r w:rsidRPr="00A97B35">
                    <w:rPr>
                      <w:i/>
                      <w:lang w:eastAsia="lv-LV" w:bidi="lo-LA"/>
                    </w:rPr>
                    <w:t>Faksa</w:t>
                  </w:r>
                  <w:proofErr w:type="spellEnd"/>
                  <w:r w:rsidRPr="00A97B35">
                    <w:rPr>
                      <w:i/>
                      <w:lang w:eastAsia="lv-LV" w:bidi="lo-LA"/>
                    </w:rPr>
                    <w:t xml:space="preserve"> </w:t>
                  </w:r>
                  <w:proofErr w:type="spellStart"/>
                  <w:r w:rsidRPr="00A97B35">
                    <w:rPr>
                      <w:i/>
                      <w:lang w:eastAsia="lv-LV" w:bidi="lo-LA"/>
                    </w:rPr>
                    <w:t>Nr</w:t>
                  </w:r>
                  <w:proofErr w:type="spellEnd"/>
                  <w:r w:rsidRPr="00A97B35">
                    <w:rPr>
                      <w:i/>
                      <w:lang w:eastAsia="lv-LV" w:bidi="lo-LA"/>
                    </w:rPr>
                    <w:t>.</w:t>
                  </w:r>
                </w:p>
              </w:tc>
              <w:tc>
                <w:tcPr>
                  <w:tcW w:w="10795" w:type="dxa"/>
                </w:tcPr>
                <w:p w:rsidR="00467EEF" w:rsidRPr="00A97B35" w:rsidRDefault="00467EEF" w:rsidP="00DF0FB4">
                  <w:pPr>
                    <w:tabs>
                      <w:tab w:val="right" w:pos="0"/>
                      <w:tab w:val="center" w:pos="4153"/>
                      <w:tab w:val="right" w:pos="8306"/>
                    </w:tabs>
                    <w:rPr>
                      <w:b/>
                      <w:i/>
                      <w:lang w:eastAsia="lv-LV" w:bidi="lo-LA"/>
                    </w:rPr>
                  </w:pPr>
                </w:p>
              </w:tc>
            </w:tr>
            <w:tr w:rsidR="00467EEF" w:rsidRPr="00A97B35" w:rsidTr="00D72C6B">
              <w:trPr>
                <w:trHeight w:val="225"/>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467EEF" w:rsidP="00DF0FB4">
                  <w:pPr>
                    <w:tabs>
                      <w:tab w:val="right" w:pos="0"/>
                      <w:tab w:val="center" w:pos="4153"/>
                      <w:tab w:val="right" w:pos="8306"/>
                    </w:tabs>
                    <w:rPr>
                      <w:i/>
                      <w:lang w:eastAsia="lv-LV" w:bidi="lo-LA"/>
                    </w:rPr>
                  </w:pPr>
                  <w:proofErr w:type="spellStart"/>
                  <w:r w:rsidRPr="00A97B35">
                    <w:rPr>
                      <w:i/>
                      <w:lang w:eastAsia="lv-LV" w:bidi="lo-LA"/>
                    </w:rPr>
                    <w:t>Mobilā</w:t>
                  </w:r>
                  <w:proofErr w:type="spellEnd"/>
                  <w:r w:rsidRPr="00A97B35">
                    <w:rPr>
                      <w:i/>
                      <w:lang w:eastAsia="lv-LV" w:bidi="lo-LA"/>
                    </w:rPr>
                    <w:t xml:space="preserve"> </w:t>
                  </w:r>
                  <w:proofErr w:type="spellStart"/>
                  <w:r w:rsidRPr="00A97B35">
                    <w:rPr>
                      <w:i/>
                      <w:lang w:eastAsia="lv-LV" w:bidi="lo-LA"/>
                    </w:rPr>
                    <w:t>tālruņa</w:t>
                  </w:r>
                  <w:proofErr w:type="spellEnd"/>
                  <w:r w:rsidRPr="00A97B35">
                    <w:rPr>
                      <w:i/>
                      <w:lang w:eastAsia="lv-LV" w:bidi="lo-LA"/>
                    </w:rPr>
                    <w:t xml:space="preserve"> </w:t>
                  </w:r>
                  <w:proofErr w:type="spellStart"/>
                  <w:r w:rsidRPr="00A97B35">
                    <w:rPr>
                      <w:i/>
                      <w:lang w:eastAsia="lv-LV" w:bidi="lo-LA"/>
                    </w:rPr>
                    <w:t>Nr</w:t>
                  </w:r>
                  <w:proofErr w:type="spellEnd"/>
                  <w:r w:rsidRPr="00A97B35">
                    <w:rPr>
                      <w:i/>
                      <w:lang w:eastAsia="lv-LV" w:bidi="lo-LA"/>
                    </w:rPr>
                    <w:t>.</w:t>
                  </w:r>
                </w:p>
              </w:tc>
              <w:tc>
                <w:tcPr>
                  <w:tcW w:w="10795" w:type="dxa"/>
                </w:tcPr>
                <w:p w:rsidR="00467EEF" w:rsidRPr="00A97B35" w:rsidRDefault="00467EEF" w:rsidP="00DF0FB4">
                  <w:pPr>
                    <w:tabs>
                      <w:tab w:val="right" w:pos="0"/>
                      <w:tab w:val="center" w:pos="4153"/>
                      <w:tab w:val="right" w:pos="8306"/>
                    </w:tabs>
                    <w:rPr>
                      <w:i/>
                      <w:lang w:eastAsia="lv-LV" w:bidi="lo-LA"/>
                    </w:rPr>
                  </w:pPr>
                </w:p>
              </w:tc>
            </w:tr>
            <w:tr w:rsidR="00467EEF" w:rsidRPr="00A97B35" w:rsidTr="00D72C6B">
              <w:trPr>
                <w:trHeight w:val="234"/>
              </w:trPr>
              <w:tc>
                <w:tcPr>
                  <w:tcW w:w="739" w:type="dxa"/>
                </w:tcPr>
                <w:p w:rsidR="00467EEF" w:rsidRPr="00A97B35" w:rsidRDefault="00467EEF" w:rsidP="00467EEF">
                  <w:pPr>
                    <w:numPr>
                      <w:ilvl w:val="0"/>
                      <w:numId w:val="8"/>
                    </w:numPr>
                    <w:contextualSpacing/>
                    <w:jc w:val="both"/>
                    <w:rPr>
                      <w:rFonts w:eastAsia="Calibri"/>
                    </w:rPr>
                  </w:pPr>
                </w:p>
              </w:tc>
              <w:tc>
                <w:tcPr>
                  <w:tcW w:w="2814" w:type="dxa"/>
                </w:tcPr>
                <w:p w:rsidR="00467EEF" w:rsidRPr="00A97B35" w:rsidRDefault="00467EEF" w:rsidP="00DF0FB4">
                  <w:pPr>
                    <w:tabs>
                      <w:tab w:val="right" w:pos="0"/>
                      <w:tab w:val="center" w:pos="4153"/>
                      <w:tab w:val="right" w:pos="8306"/>
                    </w:tabs>
                    <w:rPr>
                      <w:i/>
                      <w:lang w:eastAsia="lv-LV" w:bidi="lo-LA"/>
                    </w:rPr>
                  </w:pPr>
                  <w:r w:rsidRPr="00A97B35">
                    <w:rPr>
                      <w:i/>
                      <w:lang w:eastAsia="lv-LV" w:bidi="lo-LA"/>
                    </w:rPr>
                    <w:t xml:space="preserve">E-pasta </w:t>
                  </w:r>
                  <w:proofErr w:type="spellStart"/>
                  <w:r w:rsidRPr="00A97B35">
                    <w:rPr>
                      <w:i/>
                      <w:lang w:eastAsia="lv-LV" w:bidi="lo-LA"/>
                    </w:rPr>
                    <w:t>adrese</w:t>
                  </w:r>
                  <w:proofErr w:type="spellEnd"/>
                </w:p>
              </w:tc>
              <w:tc>
                <w:tcPr>
                  <w:tcW w:w="10795" w:type="dxa"/>
                </w:tcPr>
                <w:p w:rsidR="00467EEF" w:rsidRPr="00A97B35" w:rsidRDefault="00467EEF" w:rsidP="00DF0FB4">
                  <w:pPr>
                    <w:tabs>
                      <w:tab w:val="right" w:pos="0"/>
                      <w:tab w:val="center" w:pos="4153"/>
                      <w:tab w:val="right" w:pos="8306"/>
                    </w:tabs>
                    <w:rPr>
                      <w:i/>
                      <w:lang w:eastAsia="lv-LV" w:bidi="lo-LA"/>
                    </w:rPr>
                  </w:pPr>
                </w:p>
              </w:tc>
            </w:tr>
          </w:tbl>
          <w:p w:rsidR="00467EEF" w:rsidRPr="00A97B35" w:rsidRDefault="00467EEF" w:rsidP="00DF0FB4">
            <w:pPr>
              <w:tabs>
                <w:tab w:val="center" w:pos="4153"/>
                <w:tab w:val="right" w:pos="8306"/>
              </w:tabs>
              <w:rPr>
                <w:lang w:eastAsia="lv-LV" w:bidi="lo-LA"/>
              </w:rPr>
            </w:pPr>
          </w:p>
        </w:tc>
      </w:tr>
    </w:tbl>
    <w:p w:rsidR="00467EEF" w:rsidRPr="00A97B35" w:rsidRDefault="00467EEF" w:rsidP="00467EEF">
      <w:pPr>
        <w:jc w:val="both"/>
        <w:rPr>
          <w:lang w:eastAsia="lv-LV" w:bidi="lo-LA"/>
        </w:rPr>
      </w:pPr>
    </w:p>
    <w:p w:rsidR="00467EEF" w:rsidRDefault="00467EEF" w:rsidP="00467EEF">
      <w:pPr>
        <w:pBdr>
          <w:bottom w:val="single" w:sz="12" w:space="0" w:color="auto"/>
        </w:pBdr>
        <w:shd w:val="clear" w:color="auto" w:fill="FFFFFF"/>
        <w:overflowPunct w:val="0"/>
        <w:autoSpaceDE w:val="0"/>
        <w:autoSpaceDN w:val="0"/>
        <w:adjustRightInd w:val="0"/>
        <w:rPr>
          <w:spacing w:val="-12"/>
          <w:lang w:eastAsia="lv-LV" w:bidi="lo-LA"/>
        </w:rPr>
      </w:pPr>
    </w:p>
    <w:p w:rsidR="005A689B" w:rsidRPr="006C6F80" w:rsidRDefault="00467EEF" w:rsidP="006C6F80">
      <w:pPr>
        <w:ind w:left="720"/>
        <w:jc w:val="center"/>
      </w:pPr>
      <w:r w:rsidRPr="00A97B35">
        <w:t>(</w:t>
      </w:r>
      <w:proofErr w:type="spellStart"/>
      <w:r w:rsidRPr="00A97B35">
        <w:t>Pretendenta</w:t>
      </w:r>
      <w:proofErr w:type="spellEnd"/>
      <w:r w:rsidRPr="00A97B35">
        <w:t xml:space="preserve"> </w:t>
      </w:r>
      <w:proofErr w:type="spellStart"/>
      <w:r w:rsidR="003B4DF0" w:rsidRPr="00A97B35">
        <w:t>paraksts</w:t>
      </w:r>
      <w:proofErr w:type="spellEnd"/>
      <w:r w:rsidR="003B4DF0" w:rsidRPr="00A97B35">
        <w:t xml:space="preserve">, </w:t>
      </w:r>
      <w:proofErr w:type="spellStart"/>
      <w:r w:rsidR="003B4DF0" w:rsidRPr="00A97B35">
        <w:t>tā</w:t>
      </w:r>
      <w:proofErr w:type="spellEnd"/>
      <w:r w:rsidR="003B4DF0" w:rsidRPr="00A97B35">
        <w:t xml:space="preserve"> </w:t>
      </w:r>
      <w:proofErr w:type="spellStart"/>
      <w:r w:rsidR="003B4DF0" w:rsidRPr="00A97B35">
        <w:t>atšifrējums</w:t>
      </w:r>
      <w:proofErr w:type="spellEnd"/>
      <w:r w:rsidRPr="00A97B35">
        <w:t>)</w:t>
      </w:r>
    </w:p>
    <w:p w:rsidR="005A689B" w:rsidRDefault="005A689B" w:rsidP="00526132">
      <w:pPr>
        <w:spacing w:line="276" w:lineRule="auto"/>
        <w:jc w:val="right"/>
        <w:rPr>
          <w:b/>
          <w:sz w:val="22"/>
          <w:szCs w:val="22"/>
          <w:lang w:val="lv-LV"/>
        </w:rPr>
      </w:pPr>
    </w:p>
    <w:p w:rsidR="005A689B" w:rsidRPr="00FD774B" w:rsidRDefault="005A689B" w:rsidP="005A689B">
      <w:pPr>
        <w:spacing w:line="276" w:lineRule="auto"/>
        <w:jc w:val="right"/>
        <w:rPr>
          <w:b/>
          <w:i/>
          <w:lang w:val="lv-LV"/>
        </w:rPr>
      </w:pPr>
      <w:r w:rsidRPr="00FD774B">
        <w:rPr>
          <w:b/>
          <w:lang w:val="lv-LV"/>
        </w:rPr>
        <w:lastRenderedPageBreak/>
        <w:t>Pielikums Nr.2</w:t>
      </w:r>
    </w:p>
    <w:p w:rsidR="00526132" w:rsidRPr="00FD774B" w:rsidRDefault="00D72C6B" w:rsidP="00FD774B">
      <w:pPr>
        <w:jc w:val="right"/>
        <w:rPr>
          <w:lang w:val="lv-LV" w:eastAsia="lv-LV" w:bidi="lo-LA"/>
        </w:rPr>
      </w:pPr>
      <w:r w:rsidRPr="00FD774B">
        <w:rPr>
          <w:lang w:val="lv-LV" w:eastAsia="lv-LV" w:bidi="lo-LA"/>
        </w:rPr>
        <w:t>i</w:t>
      </w:r>
      <w:r w:rsidR="005A689B" w:rsidRPr="00FD774B">
        <w:rPr>
          <w:lang w:val="lv-LV" w:eastAsia="lv-LV" w:bidi="lo-LA"/>
        </w:rPr>
        <w:t>epirkuma nolikumam</w:t>
      </w:r>
      <w:r w:rsidR="006C6F80" w:rsidRPr="00FD774B">
        <w:rPr>
          <w:lang w:val="lv-LV" w:eastAsia="lv-LV" w:bidi="lo-LA"/>
        </w:rPr>
        <w:t xml:space="preserve"> </w:t>
      </w:r>
    </w:p>
    <w:p w:rsidR="00526132" w:rsidRPr="00FD774B" w:rsidRDefault="00526132" w:rsidP="00F556CF">
      <w:pPr>
        <w:spacing w:line="276" w:lineRule="auto"/>
        <w:jc w:val="right"/>
        <w:rPr>
          <w:b/>
          <w:lang w:val="lv-LV"/>
        </w:rPr>
      </w:pPr>
    </w:p>
    <w:p w:rsidR="00D72C6B" w:rsidRDefault="00C2054C" w:rsidP="006C6F80">
      <w:pPr>
        <w:jc w:val="center"/>
        <w:rPr>
          <w:b/>
          <w:sz w:val="28"/>
          <w:szCs w:val="28"/>
          <w:lang w:val="lv-LV"/>
        </w:rPr>
      </w:pPr>
      <w:r w:rsidRPr="00FD774B">
        <w:rPr>
          <w:b/>
          <w:color w:val="000000"/>
          <w:sz w:val="28"/>
          <w:szCs w:val="28"/>
          <w:lang w:val="lv-LV" w:eastAsia="lv-LV"/>
        </w:rPr>
        <w:t>Pasūtītāja prasības/nepieciešamo mūzikas instrumentu tehniskais raksturojums</w:t>
      </w:r>
      <w:r w:rsidRPr="00FD774B">
        <w:rPr>
          <w:b/>
          <w:sz w:val="28"/>
          <w:szCs w:val="28"/>
          <w:lang w:val="lv-LV"/>
        </w:rPr>
        <w:t xml:space="preserve"> </w:t>
      </w:r>
    </w:p>
    <w:p w:rsidR="00321CDA" w:rsidRDefault="006F4E00" w:rsidP="006C6F80">
      <w:pPr>
        <w:jc w:val="center"/>
        <w:rPr>
          <w:b/>
          <w:sz w:val="28"/>
          <w:szCs w:val="28"/>
          <w:lang w:val="lv-LV"/>
        </w:rPr>
      </w:pPr>
      <w:r>
        <w:rPr>
          <w:b/>
          <w:sz w:val="28"/>
          <w:szCs w:val="28"/>
          <w:lang w:val="lv-LV"/>
        </w:rPr>
        <w:t>gan i</w:t>
      </w:r>
      <w:r w:rsidR="00321CDA">
        <w:rPr>
          <w:b/>
          <w:sz w:val="28"/>
          <w:szCs w:val="28"/>
          <w:lang w:val="lv-LV"/>
        </w:rPr>
        <w:t>epirkuma 1.daļā</w:t>
      </w:r>
      <w:r>
        <w:rPr>
          <w:b/>
          <w:sz w:val="28"/>
          <w:szCs w:val="28"/>
          <w:lang w:val="lv-LV"/>
        </w:rPr>
        <w:t>, gan</w:t>
      </w:r>
      <w:r w:rsidR="00321CDA">
        <w:rPr>
          <w:b/>
          <w:sz w:val="28"/>
          <w:szCs w:val="28"/>
          <w:lang w:val="lv-LV"/>
        </w:rPr>
        <w:t xml:space="preserve"> </w:t>
      </w:r>
      <w:r w:rsidR="00D17996">
        <w:rPr>
          <w:b/>
          <w:sz w:val="28"/>
          <w:szCs w:val="28"/>
          <w:lang w:val="lv-LV"/>
        </w:rPr>
        <w:t xml:space="preserve">iepirkuma </w:t>
      </w:r>
      <w:r w:rsidR="00321CDA">
        <w:rPr>
          <w:b/>
          <w:sz w:val="28"/>
          <w:szCs w:val="28"/>
          <w:lang w:val="lv-LV"/>
        </w:rPr>
        <w:t>2.daļā</w:t>
      </w:r>
    </w:p>
    <w:p w:rsidR="00FD774B" w:rsidRPr="00FD774B" w:rsidRDefault="00FD774B" w:rsidP="006C6F80">
      <w:pPr>
        <w:jc w:val="center"/>
        <w:rPr>
          <w:b/>
          <w:sz w:val="28"/>
          <w:szCs w:val="28"/>
          <w:lang w:val="lv-LV"/>
        </w:rPr>
      </w:pPr>
    </w:p>
    <w:tbl>
      <w:tblPr>
        <w:tblW w:w="7655" w:type="dxa"/>
        <w:tblInd w:w="704" w:type="dxa"/>
        <w:tblLook w:val="04A0" w:firstRow="1" w:lastRow="0" w:firstColumn="1" w:lastColumn="0" w:noHBand="0" w:noVBand="1"/>
      </w:tblPr>
      <w:tblGrid>
        <w:gridCol w:w="4820"/>
        <w:gridCol w:w="2835"/>
      </w:tblGrid>
      <w:tr w:rsidR="005F43C4" w:rsidRPr="00FD774B" w:rsidTr="00FD774B">
        <w:trPr>
          <w:trHeight w:val="322"/>
        </w:trPr>
        <w:tc>
          <w:tcPr>
            <w:tcW w:w="4820" w:type="dxa"/>
            <w:vMerge w:val="restart"/>
            <w:tcBorders>
              <w:top w:val="single" w:sz="4" w:space="0" w:color="auto"/>
              <w:left w:val="single" w:sz="4" w:space="0" w:color="auto"/>
              <w:bottom w:val="single" w:sz="4" w:space="0" w:color="000000"/>
            </w:tcBorders>
            <w:shd w:val="clear" w:color="auto" w:fill="auto"/>
            <w:noWrap/>
            <w:vAlign w:val="center"/>
            <w:hideMark/>
          </w:tcPr>
          <w:p w:rsidR="005F43C4" w:rsidRPr="00FD774B" w:rsidRDefault="00C2054C" w:rsidP="00D72C6B">
            <w:pPr>
              <w:rPr>
                <w:b/>
                <w:color w:val="000000"/>
                <w:sz w:val="28"/>
                <w:szCs w:val="28"/>
                <w:lang w:val="lv-LV" w:eastAsia="lv-LV"/>
              </w:rPr>
            </w:pPr>
            <w:r w:rsidRPr="00FD774B">
              <w:rPr>
                <w:b/>
                <w:color w:val="000000"/>
                <w:sz w:val="28"/>
                <w:szCs w:val="28"/>
                <w:lang w:val="lv-LV" w:eastAsia="lv-LV"/>
              </w:rPr>
              <w:t>Tehniskā specifikācija:</w:t>
            </w:r>
          </w:p>
        </w:tc>
        <w:tc>
          <w:tcPr>
            <w:tcW w:w="2835" w:type="dxa"/>
            <w:vMerge w:val="restart"/>
            <w:tcBorders>
              <w:top w:val="single" w:sz="4" w:space="0" w:color="auto"/>
              <w:left w:val="nil"/>
              <w:bottom w:val="single" w:sz="4" w:space="0" w:color="000000"/>
              <w:right w:val="single" w:sz="4" w:space="0" w:color="auto"/>
            </w:tcBorders>
            <w:shd w:val="clear" w:color="auto" w:fill="auto"/>
            <w:vAlign w:val="center"/>
            <w:hideMark/>
          </w:tcPr>
          <w:p w:rsidR="005F43C4" w:rsidRPr="00FD774B" w:rsidRDefault="005F43C4" w:rsidP="00D72C6B">
            <w:pPr>
              <w:rPr>
                <w:color w:val="000000"/>
                <w:lang w:val="lv-LV" w:eastAsia="lv-LV"/>
              </w:rPr>
            </w:pPr>
          </w:p>
        </w:tc>
      </w:tr>
      <w:tr w:rsidR="005F43C4" w:rsidRPr="00FD774B" w:rsidTr="00FD774B">
        <w:trPr>
          <w:trHeight w:val="276"/>
        </w:trPr>
        <w:tc>
          <w:tcPr>
            <w:tcW w:w="4820" w:type="dxa"/>
            <w:vMerge/>
            <w:tcBorders>
              <w:top w:val="single" w:sz="4" w:space="0" w:color="000000"/>
              <w:left w:val="single" w:sz="4" w:space="0" w:color="auto"/>
              <w:bottom w:val="single" w:sz="4" w:space="0" w:color="000000"/>
            </w:tcBorders>
            <w:vAlign w:val="center"/>
            <w:hideMark/>
          </w:tcPr>
          <w:p w:rsidR="005F43C4" w:rsidRPr="00FD774B" w:rsidRDefault="005F43C4" w:rsidP="00D72C6B">
            <w:pPr>
              <w:rPr>
                <w:color w:val="000000"/>
                <w:lang w:val="lv-LV" w:eastAsia="lv-LV"/>
              </w:rPr>
            </w:pPr>
          </w:p>
        </w:tc>
        <w:tc>
          <w:tcPr>
            <w:tcW w:w="2835" w:type="dxa"/>
            <w:vMerge/>
            <w:tcBorders>
              <w:top w:val="single" w:sz="4" w:space="0" w:color="auto"/>
              <w:left w:val="nil"/>
              <w:bottom w:val="single" w:sz="4" w:space="0" w:color="000000"/>
              <w:right w:val="single" w:sz="4" w:space="0" w:color="auto"/>
            </w:tcBorders>
            <w:vAlign w:val="center"/>
            <w:hideMark/>
          </w:tcPr>
          <w:p w:rsidR="005F43C4" w:rsidRPr="00FD774B" w:rsidRDefault="005F43C4" w:rsidP="00D72C6B">
            <w:pPr>
              <w:rPr>
                <w:color w:val="000000"/>
                <w:lang w:val="lv-LV" w:eastAsia="lv-LV"/>
              </w:rPr>
            </w:pPr>
          </w:p>
        </w:tc>
      </w:tr>
      <w:tr w:rsidR="005F43C4" w:rsidRPr="00FD774B" w:rsidTr="00FD774B">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3C4" w:rsidRPr="00FD774B" w:rsidRDefault="005F43C4" w:rsidP="00D72C6B">
            <w:pPr>
              <w:rPr>
                <w:color w:val="000000"/>
                <w:lang w:eastAsia="lv-LV"/>
              </w:rPr>
            </w:pPr>
            <w:proofErr w:type="spellStart"/>
            <w:r w:rsidRPr="00FD774B">
              <w:rPr>
                <w:color w:val="000000"/>
                <w:lang w:eastAsia="lv-LV"/>
              </w:rPr>
              <w:t>Stīgu</w:t>
            </w:r>
            <w:proofErr w:type="spellEnd"/>
            <w:r w:rsidRPr="00FD774B">
              <w:rPr>
                <w:color w:val="000000"/>
                <w:lang w:eastAsia="lv-LV"/>
              </w:rPr>
              <w:t xml:space="preserve"> </w:t>
            </w:r>
            <w:proofErr w:type="spellStart"/>
            <w:r w:rsidRPr="00FD774B">
              <w:rPr>
                <w:color w:val="000000"/>
                <w:lang w:eastAsia="lv-LV"/>
              </w:rPr>
              <w:t>daudzums</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5F43C4" w:rsidRPr="00FD774B" w:rsidRDefault="005F43C4" w:rsidP="00D72C6B">
            <w:pPr>
              <w:jc w:val="center"/>
              <w:rPr>
                <w:color w:val="000000"/>
                <w:lang w:eastAsia="lv-LV"/>
              </w:rPr>
            </w:pPr>
            <w:r w:rsidRPr="00FD774B">
              <w:rPr>
                <w:color w:val="000000"/>
                <w:lang w:eastAsia="lv-LV"/>
              </w:rPr>
              <w:t xml:space="preserve">5 </w:t>
            </w:r>
            <w:proofErr w:type="spellStart"/>
            <w:r w:rsidRPr="00FD774B">
              <w:rPr>
                <w:color w:val="000000"/>
                <w:lang w:eastAsia="lv-LV"/>
              </w:rPr>
              <w:t>stīgas</w:t>
            </w:r>
            <w:proofErr w:type="spellEnd"/>
          </w:p>
        </w:tc>
      </w:tr>
      <w:tr w:rsidR="005F43C4" w:rsidRPr="00FD774B" w:rsidTr="00FD774B">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3C4" w:rsidRPr="00FD774B" w:rsidRDefault="005F43C4" w:rsidP="00D72C6B">
            <w:pPr>
              <w:rPr>
                <w:color w:val="000000"/>
                <w:lang w:eastAsia="lv-LV"/>
              </w:rPr>
            </w:pPr>
            <w:proofErr w:type="spellStart"/>
            <w:r w:rsidRPr="00FD774B">
              <w:rPr>
                <w:color w:val="000000"/>
                <w:lang w:eastAsia="lv-LV"/>
              </w:rPr>
              <w:t>Izmērs</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5F43C4" w:rsidRPr="00FD774B" w:rsidRDefault="005F43C4" w:rsidP="00D72C6B">
            <w:pPr>
              <w:jc w:val="center"/>
              <w:rPr>
                <w:color w:val="000000"/>
                <w:lang w:eastAsia="lv-LV"/>
              </w:rPr>
            </w:pPr>
            <w:r w:rsidRPr="00FD774B">
              <w:rPr>
                <w:color w:val="000000"/>
                <w:lang w:eastAsia="lv-LV"/>
              </w:rPr>
              <w:t>4/4</w:t>
            </w:r>
          </w:p>
        </w:tc>
      </w:tr>
      <w:tr w:rsidR="005F43C4" w:rsidRPr="00FD774B" w:rsidTr="00FD774B">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3C4" w:rsidRPr="00FD774B" w:rsidRDefault="005F43C4" w:rsidP="00D72C6B">
            <w:pPr>
              <w:rPr>
                <w:color w:val="000000"/>
                <w:lang w:eastAsia="lv-LV"/>
              </w:rPr>
            </w:pPr>
            <w:proofErr w:type="spellStart"/>
            <w:r w:rsidRPr="00FD774B">
              <w:rPr>
                <w:color w:val="000000"/>
                <w:lang w:eastAsia="lv-LV"/>
              </w:rPr>
              <w:t>Vibrējošās</w:t>
            </w:r>
            <w:proofErr w:type="spellEnd"/>
            <w:r w:rsidRPr="00FD774B">
              <w:rPr>
                <w:color w:val="000000"/>
                <w:lang w:eastAsia="lv-LV"/>
              </w:rPr>
              <w:t xml:space="preserve"> </w:t>
            </w:r>
            <w:proofErr w:type="spellStart"/>
            <w:r w:rsidRPr="00FD774B">
              <w:rPr>
                <w:color w:val="000000"/>
                <w:lang w:eastAsia="lv-LV"/>
              </w:rPr>
              <w:t>stīgas</w:t>
            </w:r>
            <w:proofErr w:type="spellEnd"/>
            <w:r w:rsidRPr="00FD774B">
              <w:rPr>
                <w:color w:val="000000"/>
                <w:lang w:eastAsia="lv-LV"/>
              </w:rPr>
              <w:t xml:space="preserve"> </w:t>
            </w:r>
            <w:proofErr w:type="spellStart"/>
            <w:r w:rsidRPr="00FD774B">
              <w:rPr>
                <w:color w:val="000000"/>
                <w:lang w:eastAsia="lv-LV"/>
              </w:rPr>
              <w:t>garums</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F43C4" w:rsidRPr="00FD774B" w:rsidRDefault="005F43C4" w:rsidP="00D17996">
            <w:pPr>
              <w:jc w:val="center"/>
              <w:rPr>
                <w:color w:val="000000"/>
                <w:lang w:eastAsia="lv-LV"/>
              </w:rPr>
            </w:pPr>
            <w:proofErr w:type="spellStart"/>
            <w:r w:rsidRPr="00FD774B">
              <w:rPr>
                <w:color w:val="000000"/>
                <w:lang w:eastAsia="lv-LV"/>
              </w:rPr>
              <w:t>līdz</w:t>
            </w:r>
            <w:proofErr w:type="spellEnd"/>
            <w:r w:rsidRPr="00FD774B">
              <w:rPr>
                <w:color w:val="000000"/>
                <w:lang w:eastAsia="lv-LV"/>
              </w:rPr>
              <w:t xml:space="preserve"> 10</w:t>
            </w:r>
            <w:r w:rsidR="00D17996">
              <w:rPr>
                <w:color w:val="000000"/>
                <w:lang w:eastAsia="lv-LV"/>
              </w:rPr>
              <w:t xml:space="preserve">6 </w:t>
            </w:r>
            <w:r w:rsidRPr="00FD774B">
              <w:rPr>
                <w:color w:val="000000"/>
                <w:lang w:eastAsia="lv-LV"/>
              </w:rPr>
              <w:t>cm</w:t>
            </w:r>
          </w:p>
        </w:tc>
      </w:tr>
      <w:tr w:rsidR="005F43C4" w:rsidRPr="00FD774B" w:rsidTr="00FD774B">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3C4" w:rsidRPr="00FD774B" w:rsidRDefault="005F43C4" w:rsidP="00D72C6B">
            <w:pPr>
              <w:rPr>
                <w:color w:val="000000"/>
                <w:lang w:eastAsia="lv-LV"/>
              </w:rPr>
            </w:pPr>
            <w:proofErr w:type="spellStart"/>
            <w:r w:rsidRPr="00FD774B">
              <w:rPr>
                <w:color w:val="000000"/>
                <w:lang w:eastAsia="lv-LV"/>
              </w:rPr>
              <w:t>Aizmugurējā</w:t>
            </w:r>
            <w:proofErr w:type="spellEnd"/>
            <w:r w:rsidRPr="00FD774B">
              <w:rPr>
                <w:color w:val="000000"/>
                <w:lang w:eastAsia="lv-LV"/>
              </w:rPr>
              <w:t xml:space="preserve"> </w:t>
            </w:r>
            <w:proofErr w:type="spellStart"/>
            <w:r w:rsidRPr="00FD774B">
              <w:rPr>
                <w:color w:val="000000"/>
                <w:lang w:eastAsia="lv-LV"/>
              </w:rPr>
              <w:t>deka</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5F43C4" w:rsidRPr="00FD774B" w:rsidRDefault="005F43C4" w:rsidP="00D72C6B">
            <w:pPr>
              <w:jc w:val="center"/>
              <w:rPr>
                <w:color w:val="000000"/>
                <w:lang w:eastAsia="lv-LV"/>
              </w:rPr>
            </w:pPr>
            <w:proofErr w:type="spellStart"/>
            <w:r w:rsidRPr="00FD774B">
              <w:rPr>
                <w:color w:val="000000"/>
                <w:lang w:eastAsia="lv-LV"/>
              </w:rPr>
              <w:t>velvēta</w:t>
            </w:r>
            <w:proofErr w:type="spellEnd"/>
          </w:p>
        </w:tc>
      </w:tr>
      <w:tr w:rsidR="005F43C4" w:rsidRPr="00FD774B" w:rsidTr="00FD774B">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3C4" w:rsidRPr="00FD774B" w:rsidRDefault="005F43C4" w:rsidP="00D72C6B">
            <w:pPr>
              <w:rPr>
                <w:color w:val="000000"/>
                <w:lang w:eastAsia="lv-LV"/>
              </w:rPr>
            </w:pPr>
            <w:proofErr w:type="spellStart"/>
            <w:r w:rsidRPr="00FD774B">
              <w:rPr>
                <w:color w:val="000000"/>
                <w:lang w:eastAsia="lv-LV"/>
              </w:rPr>
              <w:t>Menzūra</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5F43C4" w:rsidRPr="00FD774B" w:rsidRDefault="005F43C4" w:rsidP="00D72C6B">
            <w:pPr>
              <w:jc w:val="center"/>
              <w:rPr>
                <w:color w:val="000000"/>
                <w:lang w:eastAsia="lv-LV"/>
              </w:rPr>
            </w:pPr>
            <w:r w:rsidRPr="00FD774B">
              <w:rPr>
                <w:color w:val="000000"/>
                <w:lang w:eastAsia="lv-LV"/>
              </w:rPr>
              <w:t>D</w:t>
            </w:r>
          </w:p>
        </w:tc>
      </w:tr>
    </w:tbl>
    <w:p w:rsidR="006C6F80" w:rsidRDefault="006C6F80" w:rsidP="006C6F80">
      <w:pPr>
        <w:rPr>
          <w:color w:val="000000"/>
          <w:lang w:eastAsia="lv-LV"/>
        </w:rPr>
      </w:pPr>
    </w:p>
    <w:p w:rsidR="004C0061" w:rsidRPr="004C0061" w:rsidRDefault="00D17996" w:rsidP="004C0061">
      <w:pPr>
        <w:rPr>
          <w:color w:val="000000"/>
          <w:lang w:eastAsia="lv-LV"/>
        </w:rPr>
      </w:pPr>
      <w:proofErr w:type="spellStart"/>
      <w:r>
        <w:rPr>
          <w:color w:val="000000"/>
          <w:lang w:eastAsia="lv-LV"/>
        </w:rPr>
        <w:t>Pasūtītāja</w:t>
      </w:r>
      <w:proofErr w:type="spellEnd"/>
      <w:r>
        <w:rPr>
          <w:color w:val="000000"/>
          <w:lang w:eastAsia="lv-LV"/>
        </w:rPr>
        <w:t xml:space="preserve"> </w:t>
      </w:r>
      <w:proofErr w:type="spellStart"/>
      <w:r>
        <w:rPr>
          <w:color w:val="000000"/>
          <w:lang w:eastAsia="lv-LV"/>
        </w:rPr>
        <w:t>vajadzībai</w:t>
      </w:r>
      <w:proofErr w:type="spellEnd"/>
      <w:r>
        <w:rPr>
          <w:color w:val="000000"/>
          <w:lang w:eastAsia="lv-LV"/>
        </w:rPr>
        <w:t xml:space="preserve"> </w:t>
      </w:r>
      <w:proofErr w:type="spellStart"/>
      <w:r>
        <w:rPr>
          <w:color w:val="000000"/>
          <w:lang w:eastAsia="lv-LV"/>
        </w:rPr>
        <w:t>atbilst</w:t>
      </w:r>
      <w:proofErr w:type="spellEnd"/>
      <w:r w:rsidR="004C0061" w:rsidRPr="004C0061">
        <w:rPr>
          <w:color w:val="000000"/>
          <w:lang w:eastAsia="lv-LV"/>
        </w:rPr>
        <w:t xml:space="preserve"> Ludwig </w:t>
      </w:r>
      <w:proofErr w:type="spellStart"/>
      <w:r w:rsidR="004C0061" w:rsidRPr="004C0061">
        <w:rPr>
          <w:color w:val="000000"/>
          <w:lang w:eastAsia="lv-LV"/>
        </w:rPr>
        <w:t>Glaesel</w:t>
      </w:r>
      <w:proofErr w:type="spellEnd"/>
      <w:r w:rsidR="004C0061" w:rsidRPr="004C0061">
        <w:rPr>
          <w:color w:val="000000"/>
          <w:lang w:eastAsia="lv-LV"/>
        </w:rPr>
        <w:t xml:space="preserve"> Berliner </w:t>
      </w:r>
      <w:proofErr w:type="spellStart"/>
      <w:r w:rsidR="004C0061" w:rsidRPr="004C0061">
        <w:rPr>
          <w:color w:val="000000"/>
          <w:lang w:eastAsia="lv-LV"/>
        </w:rPr>
        <w:t>Markneukirchen</w:t>
      </w:r>
      <w:proofErr w:type="spellEnd"/>
      <w:r w:rsidR="004C0061" w:rsidRPr="004C0061">
        <w:rPr>
          <w:color w:val="000000"/>
          <w:lang w:eastAsia="lv-LV"/>
        </w:rPr>
        <w:t xml:space="preserve"> I/S un </w:t>
      </w:r>
      <w:proofErr w:type="spellStart"/>
      <w:r w:rsidR="004C0061" w:rsidRPr="004C0061">
        <w:rPr>
          <w:color w:val="000000"/>
          <w:lang w:eastAsia="lv-LV"/>
        </w:rPr>
        <w:t>E.</w:t>
      </w:r>
      <w:proofErr w:type="gramStart"/>
      <w:r w:rsidR="004C0061" w:rsidRPr="004C0061">
        <w:rPr>
          <w:color w:val="000000"/>
          <w:lang w:eastAsia="lv-LV"/>
        </w:rPr>
        <w:t>M.Pöllmann</w:t>
      </w:r>
      <w:proofErr w:type="spellEnd"/>
      <w:proofErr w:type="gramEnd"/>
      <w:r w:rsidR="004C0061" w:rsidRPr="004C0061">
        <w:rPr>
          <w:color w:val="000000"/>
          <w:lang w:eastAsia="lv-LV"/>
        </w:rPr>
        <w:t xml:space="preserve"> </w:t>
      </w:r>
      <w:proofErr w:type="spellStart"/>
      <w:r w:rsidR="004C0061" w:rsidRPr="004C0061">
        <w:rPr>
          <w:color w:val="000000"/>
          <w:lang w:eastAsia="lv-LV"/>
        </w:rPr>
        <w:t>Geigenbaumeister</w:t>
      </w:r>
      <w:proofErr w:type="spellEnd"/>
      <w:r w:rsidR="004C0061" w:rsidRPr="004C0061">
        <w:rPr>
          <w:color w:val="000000"/>
          <w:lang w:eastAsia="lv-LV"/>
        </w:rPr>
        <w:t xml:space="preserve"> </w:t>
      </w:r>
      <w:proofErr w:type="spellStart"/>
      <w:r w:rsidR="004C0061" w:rsidRPr="004C0061">
        <w:rPr>
          <w:color w:val="000000"/>
          <w:lang w:eastAsia="lv-LV"/>
        </w:rPr>
        <w:t>Spezialist</w:t>
      </w:r>
      <w:proofErr w:type="spellEnd"/>
      <w:r w:rsidR="004C0061" w:rsidRPr="004C0061">
        <w:rPr>
          <w:color w:val="000000"/>
          <w:lang w:eastAsia="lv-LV"/>
        </w:rPr>
        <w:t xml:space="preserve"> </w:t>
      </w:r>
      <w:proofErr w:type="spellStart"/>
      <w:r w:rsidR="004C0061" w:rsidRPr="004C0061">
        <w:rPr>
          <w:color w:val="000000"/>
          <w:lang w:eastAsia="lv-LV"/>
        </w:rPr>
        <w:t>für</w:t>
      </w:r>
      <w:proofErr w:type="spellEnd"/>
      <w:r w:rsidR="004C0061" w:rsidRPr="004C0061">
        <w:rPr>
          <w:color w:val="000000"/>
          <w:lang w:eastAsia="lv-LV"/>
        </w:rPr>
        <w:t xml:space="preserve"> </w:t>
      </w:r>
      <w:proofErr w:type="spellStart"/>
      <w:r w:rsidR="004C0061" w:rsidRPr="004C0061">
        <w:rPr>
          <w:color w:val="000000"/>
          <w:lang w:eastAsia="lv-LV"/>
        </w:rPr>
        <w:t>Kontrabass</w:t>
      </w:r>
      <w:proofErr w:type="spellEnd"/>
      <w:r w:rsidR="004C0061" w:rsidRPr="004C0061">
        <w:rPr>
          <w:color w:val="000000"/>
          <w:lang w:eastAsia="lv-LV"/>
        </w:rPr>
        <w:t xml:space="preserve">. </w:t>
      </w:r>
      <w:proofErr w:type="spellStart"/>
      <w:r w:rsidR="004C0061" w:rsidRPr="004C0061">
        <w:rPr>
          <w:color w:val="000000"/>
          <w:lang w:eastAsia="lv-LV"/>
        </w:rPr>
        <w:t>Pretendents</w:t>
      </w:r>
      <w:proofErr w:type="spellEnd"/>
      <w:r w:rsidR="004C0061" w:rsidRPr="004C0061">
        <w:rPr>
          <w:color w:val="000000"/>
          <w:lang w:eastAsia="lv-LV"/>
        </w:rPr>
        <w:t xml:space="preserve"> </w:t>
      </w:r>
      <w:proofErr w:type="spellStart"/>
      <w:r w:rsidR="004C0061" w:rsidRPr="004C0061">
        <w:rPr>
          <w:color w:val="000000"/>
          <w:lang w:eastAsia="lv-LV"/>
        </w:rPr>
        <w:t>var</w:t>
      </w:r>
      <w:proofErr w:type="spellEnd"/>
      <w:r w:rsidR="004C0061" w:rsidRPr="004C0061">
        <w:rPr>
          <w:color w:val="000000"/>
          <w:lang w:eastAsia="lv-LV"/>
        </w:rPr>
        <w:t xml:space="preserve"> </w:t>
      </w:r>
      <w:proofErr w:type="spellStart"/>
      <w:r w:rsidR="004C0061" w:rsidRPr="004C0061">
        <w:rPr>
          <w:color w:val="000000"/>
          <w:lang w:eastAsia="lv-LV"/>
        </w:rPr>
        <w:t>piedāvāt</w:t>
      </w:r>
      <w:proofErr w:type="spellEnd"/>
      <w:r w:rsidR="004C0061" w:rsidRPr="004C0061">
        <w:rPr>
          <w:color w:val="000000"/>
          <w:lang w:eastAsia="lv-LV"/>
        </w:rPr>
        <w:t xml:space="preserve"> </w:t>
      </w:r>
      <w:proofErr w:type="spellStart"/>
      <w:r w:rsidR="004C0061" w:rsidRPr="004C0061">
        <w:rPr>
          <w:color w:val="000000"/>
          <w:lang w:eastAsia="lv-LV"/>
        </w:rPr>
        <w:t>analogu</w:t>
      </w:r>
      <w:r w:rsidR="006104CF">
        <w:rPr>
          <w:color w:val="000000"/>
          <w:lang w:eastAsia="lv-LV"/>
        </w:rPr>
        <w:t>s</w:t>
      </w:r>
      <w:proofErr w:type="spellEnd"/>
      <w:r w:rsidR="004C0061" w:rsidRPr="004C0061">
        <w:rPr>
          <w:color w:val="000000"/>
          <w:lang w:eastAsia="lv-LV"/>
        </w:rPr>
        <w:t xml:space="preserve"> </w:t>
      </w:r>
      <w:proofErr w:type="spellStart"/>
      <w:r w:rsidR="004C0061" w:rsidRPr="004C0061">
        <w:rPr>
          <w:color w:val="000000"/>
          <w:lang w:eastAsia="lv-LV"/>
        </w:rPr>
        <w:t>minētajiem</w:t>
      </w:r>
      <w:proofErr w:type="spellEnd"/>
      <w:r w:rsidR="004C0061" w:rsidRPr="004C0061">
        <w:rPr>
          <w:color w:val="000000"/>
          <w:lang w:eastAsia="lv-LV"/>
        </w:rPr>
        <w:t xml:space="preserve"> </w:t>
      </w:r>
      <w:proofErr w:type="spellStart"/>
      <w:r w:rsidR="004C0061" w:rsidRPr="004C0061">
        <w:rPr>
          <w:color w:val="000000"/>
          <w:lang w:eastAsia="lv-LV"/>
        </w:rPr>
        <w:t>mūzikas</w:t>
      </w:r>
      <w:proofErr w:type="spellEnd"/>
      <w:r w:rsidR="004C0061" w:rsidRPr="004C0061">
        <w:rPr>
          <w:color w:val="000000"/>
          <w:lang w:eastAsia="lv-LV"/>
        </w:rPr>
        <w:t xml:space="preserve"> </w:t>
      </w:r>
      <w:proofErr w:type="spellStart"/>
      <w:r w:rsidR="004C0061" w:rsidRPr="004C0061">
        <w:rPr>
          <w:color w:val="000000"/>
          <w:lang w:eastAsia="lv-LV"/>
        </w:rPr>
        <w:t>instrumentiem</w:t>
      </w:r>
      <w:proofErr w:type="spellEnd"/>
      <w:r w:rsidR="004C0061" w:rsidRPr="004C0061">
        <w:rPr>
          <w:color w:val="000000"/>
          <w:lang w:eastAsia="lv-LV"/>
        </w:rPr>
        <w:t>.</w:t>
      </w:r>
    </w:p>
    <w:p w:rsidR="004C0061" w:rsidRPr="00FD774B" w:rsidRDefault="004C0061" w:rsidP="004C0061">
      <w:pPr>
        <w:rPr>
          <w:color w:val="000000"/>
          <w:lang w:eastAsia="lv-LV"/>
        </w:rPr>
      </w:pPr>
    </w:p>
    <w:p w:rsidR="00A739D0" w:rsidRPr="00FD774B" w:rsidRDefault="00A739D0" w:rsidP="006C6F80">
      <w:pPr>
        <w:rPr>
          <w:color w:val="000000"/>
          <w:lang w:eastAsia="lv-LV"/>
        </w:rPr>
      </w:pPr>
      <w:proofErr w:type="spellStart"/>
      <w:r w:rsidRPr="00FD774B">
        <w:rPr>
          <w:color w:val="000000"/>
          <w:lang w:eastAsia="lv-LV"/>
        </w:rPr>
        <w:t>Citas</w:t>
      </w:r>
      <w:proofErr w:type="spellEnd"/>
      <w:r w:rsidRPr="00FD774B">
        <w:rPr>
          <w:color w:val="000000"/>
          <w:lang w:eastAsia="lv-LV"/>
        </w:rPr>
        <w:t xml:space="preserve"> </w:t>
      </w:r>
      <w:proofErr w:type="spellStart"/>
      <w:r w:rsidRPr="00FD774B">
        <w:rPr>
          <w:color w:val="000000"/>
          <w:lang w:eastAsia="lv-LV"/>
        </w:rPr>
        <w:t>Pasūtītāja</w:t>
      </w:r>
      <w:proofErr w:type="spellEnd"/>
      <w:r w:rsidR="00C2054C" w:rsidRPr="00FD774B">
        <w:rPr>
          <w:color w:val="000000"/>
          <w:lang w:eastAsia="lv-LV"/>
        </w:rPr>
        <w:t xml:space="preserve"> </w:t>
      </w:r>
      <w:proofErr w:type="spellStart"/>
      <w:r w:rsidR="00C2054C" w:rsidRPr="00FD774B">
        <w:rPr>
          <w:color w:val="000000"/>
          <w:lang w:eastAsia="lv-LV"/>
        </w:rPr>
        <w:t>prasības</w:t>
      </w:r>
      <w:proofErr w:type="spellEnd"/>
      <w:r w:rsidRPr="00FD774B">
        <w:rPr>
          <w:color w:val="000000"/>
          <w:lang w:eastAsia="lv-LV"/>
        </w:rPr>
        <w:t xml:space="preserve"> </w:t>
      </w:r>
      <w:proofErr w:type="spellStart"/>
      <w:r w:rsidRPr="00FD774B">
        <w:rPr>
          <w:color w:val="000000"/>
          <w:lang w:eastAsia="lv-LV"/>
        </w:rPr>
        <w:t>iepirkumā</w:t>
      </w:r>
      <w:proofErr w:type="spellEnd"/>
      <w:r w:rsidR="00C2054C" w:rsidRPr="00FD774B">
        <w:rPr>
          <w:color w:val="000000"/>
          <w:lang w:eastAsia="lv-LV"/>
        </w:rPr>
        <w:t>:</w:t>
      </w:r>
    </w:p>
    <w:p w:rsidR="00A739D0" w:rsidRPr="00FD774B" w:rsidRDefault="00A739D0" w:rsidP="00A739D0">
      <w:pPr>
        <w:pStyle w:val="ListParagraph"/>
        <w:numPr>
          <w:ilvl w:val="0"/>
          <w:numId w:val="23"/>
        </w:numPr>
        <w:spacing w:after="200" w:line="276" w:lineRule="auto"/>
      </w:pPr>
      <w:proofErr w:type="spellStart"/>
      <w:r w:rsidRPr="00FD774B">
        <w:t>Mūzikas</w:t>
      </w:r>
      <w:proofErr w:type="spellEnd"/>
      <w:r w:rsidRPr="00FD774B">
        <w:t xml:space="preserve"> </w:t>
      </w:r>
      <w:proofErr w:type="spellStart"/>
      <w:r w:rsidRPr="00FD774B">
        <w:t>instrumenti</w:t>
      </w:r>
      <w:proofErr w:type="spellEnd"/>
      <w:r w:rsidRPr="00FD774B">
        <w:t xml:space="preserve"> </w:t>
      </w:r>
      <w:proofErr w:type="spellStart"/>
      <w:r w:rsidRPr="00FD774B">
        <w:t>nevar</w:t>
      </w:r>
      <w:proofErr w:type="spellEnd"/>
      <w:r w:rsidRPr="00FD774B">
        <w:t xml:space="preserve"> </w:t>
      </w:r>
      <w:proofErr w:type="spellStart"/>
      <w:r w:rsidRPr="00FD774B">
        <w:t>būt</w:t>
      </w:r>
      <w:proofErr w:type="spellEnd"/>
      <w:r w:rsidRPr="00FD774B">
        <w:t xml:space="preserve"> </w:t>
      </w:r>
      <w:proofErr w:type="spellStart"/>
      <w:r w:rsidRPr="00FD774B">
        <w:t>jaunāki</w:t>
      </w:r>
      <w:proofErr w:type="spellEnd"/>
      <w:r w:rsidRPr="00FD774B">
        <w:t xml:space="preserve"> par 40 </w:t>
      </w:r>
      <w:proofErr w:type="spellStart"/>
      <w:r w:rsidRPr="00FD774B">
        <w:t>gadiem</w:t>
      </w:r>
      <w:proofErr w:type="spellEnd"/>
      <w:r w:rsidRPr="00FD774B">
        <w:t>.</w:t>
      </w:r>
    </w:p>
    <w:p w:rsidR="005F43C4" w:rsidRPr="00FD774B" w:rsidRDefault="00C2054C" w:rsidP="00116705">
      <w:pPr>
        <w:pStyle w:val="ListParagraph"/>
        <w:numPr>
          <w:ilvl w:val="0"/>
          <w:numId w:val="23"/>
        </w:numPr>
        <w:spacing w:after="200" w:line="276" w:lineRule="auto"/>
      </w:pPr>
      <w:proofErr w:type="spellStart"/>
      <w:r w:rsidRPr="00FD774B">
        <w:t>Mūzikas</w:t>
      </w:r>
      <w:proofErr w:type="spellEnd"/>
      <w:r w:rsidRPr="00FD774B">
        <w:t xml:space="preserve"> </w:t>
      </w:r>
      <w:proofErr w:type="spellStart"/>
      <w:r w:rsidRPr="00FD774B">
        <w:t>i</w:t>
      </w:r>
      <w:r w:rsidR="005F43C4" w:rsidRPr="00FD774B">
        <w:t>nstrumentiem</w:t>
      </w:r>
      <w:proofErr w:type="spellEnd"/>
      <w:r w:rsidR="005F43C4" w:rsidRPr="00FD774B">
        <w:t xml:space="preserve"> </w:t>
      </w:r>
      <w:proofErr w:type="spellStart"/>
      <w:r w:rsidR="005F43C4" w:rsidRPr="00FD774B">
        <w:t>jābūt</w:t>
      </w:r>
      <w:proofErr w:type="spellEnd"/>
      <w:r w:rsidR="005F43C4" w:rsidRPr="00FD774B">
        <w:t xml:space="preserve"> </w:t>
      </w:r>
      <w:proofErr w:type="spellStart"/>
      <w:r w:rsidR="005F43C4" w:rsidRPr="00FD774B">
        <w:t>labā</w:t>
      </w:r>
      <w:proofErr w:type="spellEnd"/>
      <w:r w:rsidR="005F43C4" w:rsidRPr="00FD774B">
        <w:t xml:space="preserve"> </w:t>
      </w:r>
      <w:proofErr w:type="spellStart"/>
      <w:r w:rsidR="005F43C4" w:rsidRPr="00FD774B">
        <w:t>tehniskā</w:t>
      </w:r>
      <w:proofErr w:type="spellEnd"/>
      <w:r w:rsidR="005F43C4" w:rsidRPr="00FD774B">
        <w:t xml:space="preserve"> </w:t>
      </w:r>
      <w:proofErr w:type="spellStart"/>
      <w:r w:rsidR="005F43C4" w:rsidRPr="00FD774B">
        <w:t>stāvoklī</w:t>
      </w:r>
      <w:proofErr w:type="spellEnd"/>
      <w:r w:rsidR="005F43C4" w:rsidRPr="00FD774B">
        <w:t xml:space="preserve"> – bez </w:t>
      </w:r>
      <w:proofErr w:type="spellStart"/>
      <w:r w:rsidR="005F43C4" w:rsidRPr="00FD774B">
        <w:t>defektiem</w:t>
      </w:r>
      <w:proofErr w:type="spellEnd"/>
      <w:r w:rsidRPr="00FD774B">
        <w:t>,</w:t>
      </w:r>
      <w:r w:rsidR="005F43C4" w:rsidRPr="00FD774B">
        <w:t xml:space="preserve"> </w:t>
      </w:r>
      <w:proofErr w:type="spellStart"/>
      <w:r w:rsidR="005F43C4" w:rsidRPr="00FD774B">
        <w:t>ar</w:t>
      </w:r>
      <w:proofErr w:type="spellEnd"/>
      <w:r w:rsidR="005F43C4" w:rsidRPr="00FD774B">
        <w:t xml:space="preserve"> </w:t>
      </w:r>
      <w:proofErr w:type="spellStart"/>
      <w:r w:rsidR="005F43C4" w:rsidRPr="00FD774B">
        <w:t>veselām</w:t>
      </w:r>
      <w:proofErr w:type="spellEnd"/>
      <w:r w:rsidR="005F43C4" w:rsidRPr="00FD774B">
        <w:t xml:space="preserve">, </w:t>
      </w:r>
      <w:proofErr w:type="spellStart"/>
      <w:r w:rsidR="005F43C4" w:rsidRPr="00FD774B">
        <w:t>nelīmētām</w:t>
      </w:r>
      <w:proofErr w:type="spellEnd"/>
      <w:r w:rsidR="005F43C4" w:rsidRPr="00FD774B">
        <w:t xml:space="preserve"> </w:t>
      </w:r>
      <w:proofErr w:type="spellStart"/>
      <w:r w:rsidR="005F43C4" w:rsidRPr="00FD774B">
        <w:t>oriģinālām</w:t>
      </w:r>
      <w:proofErr w:type="spellEnd"/>
      <w:r w:rsidR="005F43C4" w:rsidRPr="00FD774B">
        <w:t xml:space="preserve"> </w:t>
      </w:r>
      <w:proofErr w:type="spellStart"/>
      <w:r w:rsidR="005F43C4" w:rsidRPr="00FD774B">
        <w:t>dekām</w:t>
      </w:r>
      <w:proofErr w:type="spellEnd"/>
      <w:r w:rsidRPr="00FD774B">
        <w:t xml:space="preserve">, tai </w:t>
      </w:r>
      <w:proofErr w:type="spellStart"/>
      <w:r w:rsidRPr="00FD774B">
        <w:t>skaitā</w:t>
      </w:r>
      <w:proofErr w:type="spellEnd"/>
      <w:r w:rsidR="005F43C4" w:rsidRPr="00FD774B">
        <w:t xml:space="preserve"> bez </w:t>
      </w:r>
      <w:proofErr w:type="spellStart"/>
      <w:r w:rsidR="005F43C4" w:rsidRPr="00FD774B">
        <w:t>plaisām</w:t>
      </w:r>
      <w:proofErr w:type="spellEnd"/>
      <w:r w:rsidR="005F43C4" w:rsidRPr="00FD774B">
        <w:t>.</w:t>
      </w:r>
      <w:r w:rsidR="00116705" w:rsidRPr="00FD774B">
        <w:t xml:space="preserve"> </w:t>
      </w:r>
      <w:proofErr w:type="spellStart"/>
      <w:r w:rsidR="00E87485" w:rsidRPr="00FD774B">
        <w:t>Defektu</w:t>
      </w:r>
      <w:proofErr w:type="spellEnd"/>
      <w:r w:rsidR="00E87485" w:rsidRPr="00FD774B">
        <w:t xml:space="preserve"> </w:t>
      </w:r>
      <w:proofErr w:type="spellStart"/>
      <w:r w:rsidR="00E87485" w:rsidRPr="00FD774B">
        <w:t>neesamīb</w:t>
      </w:r>
      <w:r w:rsidR="00116705" w:rsidRPr="00FD774B">
        <w:t>a</w:t>
      </w:r>
      <w:proofErr w:type="spellEnd"/>
      <w:r w:rsidR="005F43C4" w:rsidRPr="00FD774B">
        <w:t xml:space="preserve"> </w:t>
      </w:r>
      <w:proofErr w:type="spellStart"/>
      <w:r w:rsidR="005F43C4" w:rsidRPr="00FD774B">
        <w:t>jāpierāda</w:t>
      </w:r>
      <w:proofErr w:type="spellEnd"/>
      <w:r w:rsidR="005F43C4" w:rsidRPr="00FD774B">
        <w:t xml:space="preserve"> </w:t>
      </w:r>
      <w:r w:rsidR="00FD774B">
        <w:t xml:space="preserve">- </w:t>
      </w:r>
      <w:r w:rsidR="005D732E">
        <w:t xml:space="preserve"> </w:t>
      </w:r>
      <w:proofErr w:type="spellStart"/>
      <w:r w:rsidR="005D732E">
        <w:t>pretendents</w:t>
      </w:r>
      <w:proofErr w:type="spellEnd"/>
      <w:r w:rsidR="005F43C4" w:rsidRPr="00FD774B">
        <w:t xml:space="preserve"> </w:t>
      </w:r>
      <w:proofErr w:type="spellStart"/>
      <w:r w:rsidR="00116705" w:rsidRPr="00FD774B">
        <w:t>piedāvājumam</w:t>
      </w:r>
      <w:proofErr w:type="spellEnd"/>
      <w:r w:rsidR="00116705" w:rsidRPr="00FD774B">
        <w:t xml:space="preserve"> </w:t>
      </w:r>
      <w:proofErr w:type="spellStart"/>
      <w:r w:rsidR="005F43C4" w:rsidRPr="00FD774B">
        <w:t>pievieno</w:t>
      </w:r>
      <w:proofErr w:type="spellEnd"/>
      <w:r w:rsidR="005F43C4" w:rsidRPr="00FD774B">
        <w:t xml:space="preserve"> </w:t>
      </w:r>
      <w:proofErr w:type="spellStart"/>
      <w:r w:rsidR="005F43C4" w:rsidRPr="00FD774B">
        <w:t>fotogrāfij</w:t>
      </w:r>
      <w:r w:rsidR="0069285B">
        <w:t>as</w:t>
      </w:r>
      <w:proofErr w:type="spellEnd"/>
      <w:r w:rsidR="005F43C4" w:rsidRPr="00FD774B">
        <w:t xml:space="preserve"> – </w:t>
      </w:r>
      <w:proofErr w:type="spellStart"/>
      <w:r w:rsidR="005F43C4" w:rsidRPr="00FD774B">
        <w:t>abu</w:t>
      </w:r>
      <w:proofErr w:type="spellEnd"/>
      <w:r w:rsidR="005F43C4" w:rsidRPr="00FD774B">
        <w:t xml:space="preserve"> </w:t>
      </w:r>
      <w:proofErr w:type="spellStart"/>
      <w:r w:rsidR="005F43C4" w:rsidRPr="00FD774B">
        <w:t>deku</w:t>
      </w:r>
      <w:proofErr w:type="spellEnd"/>
      <w:r w:rsidR="005F43C4" w:rsidRPr="00FD774B">
        <w:t xml:space="preserve"> </w:t>
      </w:r>
      <w:proofErr w:type="spellStart"/>
      <w:r w:rsidR="005F43C4" w:rsidRPr="00FD774B">
        <w:t>tuvplāni</w:t>
      </w:r>
      <w:proofErr w:type="spellEnd"/>
      <w:r w:rsidR="005F43C4" w:rsidRPr="00FD774B">
        <w:t xml:space="preserve"> un </w:t>
      </w:r>
      <w:proofErr w:type="spellStart"/>
      <w:r w:rsidR="005F43C4" w:rsidRPr="00FD774B">
        <w:t>kontrabasa</w:t>
      </w:r>
      <w:proofErr w:type="spellEnd"/>
      <w:r w:rsidR="005F43C4" w:rsidRPr="00FD774B">
        <w:t xml:space="preserve"> </w:t>
      </w:r>
      <w:proofErr w:type="spellStart"/>
      <w:r w:rsidR="005F43C4" w:rsidRPr="00FD774B">
        <w:t>kopskats</w:t>
      </w:r>
      <w:proofErr w:type="spellEnd"/>
      <w:r w:rsidR="005F43C4" w:rsidRPr="00FD774B">
        <w:t xml:space="preserve"> no </w:t>
      </w:r>
      <w:proofErr w:type="spellStart"/>
      <w:r w:rsidR="005F43C4" w:rsidRPr="00FD774B">
        <w:t>abām</w:t>
      </w:r>
      <w:proofErr w:type="spellEnd"/>
      <w:r w:rsidR="005F43C4" w:rsidRPr="00FD774B">
        <w:t xml:space="preserve"> </w:t>
      </w:r>
      <w:proofErr w:type="spellStart"/>
      <w:r w:rsidR="005F43C4" w:rsidRPr="00FD774B">
        <w:t>pusēm</w:t>
      </w:r>
      <w:proofErr w:type="spellEnd"/>
      <w:r w:rsidR="005F43C4" w:rsidRPr="00FD774B">
        <w:t>.</w:t>
      </w:r>
    </w:p>
    <w:p w:rsidR="005F43C4" w:rsidRPr="00FD774B" w:rsidRDefault="00116705" w:rsidP="005F43C4">
      <w:pPr>
        <w:pStyle w:val="ListParagraph"/>
        <w:numPr>
          <w:ilvl w:val="0"/>
          <w:numId w:val="23"/>
        </w:numPr>
        <w:spacing w:after="200" w:line="276" w:lineRule="auto"/>
      </w:pPr>
      <w:proofErr w:type="spellStart"/>
      <w:r w:rsidRPr="00FD774B">
        <w:t>Pretendents</w:t>
      </w:r>
      <w:proofErr w:type="spellEnd"/>
      <w:r w:rsidRPr="00FD774B">
        <w:t xml:space="preserve"> </w:t>
      </w:r>
      <w:proofErr w:type="spellStart"/>
      <w:r w:rsidRPr="00FD774B">
        <w:t>piedāvājumam</w:t>
      </w:r>
      <w:proofErr w:type="spellEnd"/>
      <w:r w:rsidRPr="00FD774B">
        <w:t xml:space="preserve"> </w:t>
      </w:r>
      <w:proofErr w:type="spellStart"/>
      <w:r w:rsidRPr="00FD774B">
        <w:t>pievieno</w:t>
      </w:r>
      <w:proofErr w:type="spellEnd"/>
      <w:r w:rsidRPr="00FD774B">
        <w:t xml:space="preserve"> </w:t>
      </w:r>
      <w:proofErr w:type="spellStart"/>
      <w:r w:rsidRPr="00FD774B">
        <w:t>dokument</w:t>
      </w:r>
      <w:r w:rsidR="0069285B">
        <w:t>us</w:t>
      </w:r>
      <w:proofErr w:type="spellEnd"/>
      <w:r w:rsidR="0069285B">
        <w:t xml:space="preserve"> (</w:t>
      </w:r>
      <w:proofErr w:type="spellStart"/>
      <w:r w:rsidRPr="00FD774B">
        <w:t>kopijas</w:t>
      </w:r>
      <w:proofErr w:type="spellEnd"/>
      <w:r w:rsidRPr="00FD774B">
        <w:t xml:space="preserve">) par </w:t>
      </w:r>
      <w:proofErr w:type="spellStart"/>
      <w:r w:rsidR="00A739D0" w:rsidRPr="00FD774B">
        <w:t>katra</w:t>
      </w:r>
      <w:proofErr w:type="spellEnd"/>
      <w:r w:rsidR="00A739D0" w:rsidRPr="00FD774B">
        <w:t xml:space="preserve"> </w:t>
      </w:r>
      <w:proofErr w:type="spellStart"/>
      <w:r w:rsidRPr="00FD774B">
        <w:t>mūzikas</w:t>
      </w:r>
      <w:proofErr w:type="spellEnd"/>
      <w:r w:rsidRPr="00FD774B">
        <w:t xml:space="preserve"> </w:t>
      </w:r>
      <w:proofErr w:type="spellStart"/>
      <w:r w:rsidRPr="00FD774B">
        <w:t>instrument</w:t>
      </w:r>
      <w:r w:rsidR="00A739D0" w:rsidRPr="00FD774B">
        <w:t>a</w:t>
      </w:r>
      <w:proofErr w:type="spellEnd"/>
      <w:r w:rsidRPr="00FD774B">
        <w:t xml:space="preserve"> </w:t>
      </w:r>
      <w:proofErr w:type="spellStart"/>
      <w:r w:rsidR="005F43C4" w:rsidRPr="00FD774B">
        <w:t>i</w:t>
      </w:r>
      <w:r w:rsidRPr="00FD774B">
        <w:t>zcelsmi</w:t>
      </w:r>
      <w:proofErr w:type="spellEnd"/>
      <w:r w:rsidRPr="00FD774B">
        <w:t xml:space="preserve">. </w:t>
      </w:r>
      <w:proofErr w:type="spellStart"/>
      <w:r w:rsidRPr="00FD774B">
        <w:t>Vai</w:t>
      </w:r>
      <w:proofErr w:type="spellEnd"/>
      <w:r w:rsidRPr="00FD774B">
        <w:t xml:space="preserve"> </w:t>
      </w:r>
      <w:proofErr w:type="spellStart"/>
      <w:r w:rsidRPr="00FD774B">
        <w:t>arī</w:t>
      </w:r>
      <w:proofErr w:type="spellEnd"/>
      <w:r w:rsidRPr="00FD774B">
        <w:t xml:space="preserve"> </w:t>
      </w:r>
      <w:proofErr w:type="spellStart"/>
      <w:r w:rsidRPr="00FD774B">
        <w:t>pierāda</w:t>
      </w:r>
      <w:proofErr w:type="spellEnd"/>
      <w:r w:rsidRPr="00FD774B">
        <w:t xml:space="preserve"> </w:t>
      </w:r>
      <w:proofErr w:type="spellStart"/>
      <w:r w:rsidRPr="00FD774B">
        <w:t>meistara</w:t>
      </w:r>
      <w:proofErr w:type="spellEnd"/>
      <w:r w:rsidRPr="00FD774B">
        <w:t xml:space="preserve"> </w:t>
      </w:r>
      <w:proofErr w:type="spellStart"/>
      <w:r w:rsidRPr="00FD774B">
        <w:t>oriģinālās</w:t>
      </w:r>
      <w:proofErr w:type="spellEnd"/>
      <w:r w:rsidRPr="00FD774B">
        <w:t xml:space="preserve"> </w:t>
      </w:r>
      <w:proofErr w:type="spellStart"/>
      <w:r w:rsidRPr="00FD774B">
        <w:t>uzlīmes</w:t>
      </w:r>
      <w:proofErr w:type="spellEnd"/>
      <w:r w:rsidRPr="00FD774B">
        <w:t xml:space="preserve"> </w:t>
      </w:r>
      <w:proofErr w:type="spellStart"/>
      <w:r w:rsidRPr="00FD774B">
        <w:t>esamību</w:t>
      </w:r>
      <w:proofErr w:type="spellEnd"/>
      <w:r w:rsidR="005F43C4" w:rsidRPr="00FD774B">
        <w:t xml:space="preserve"> </w:t>
      </w:r>
      <w:proofErr w:type="spellStart"/>
      <w:r w:rsidR="00A739D0" w:rsidRPr="00FD774B">
        <w:t>mūzikas</w:t>
      </w:r>
      <w:proofErr w:type="spellEnd"/>
      <w:r w:rsidR="00A739D0" w:rsidRPr="00FD774B">
        <w:t xml:space="preserve"> </w:t>
      </w:r>
      <w:proofErr w:type="spellStart"/>
      <w:r w:rsidR="005F43C4" w:rsidRPr="00FD774B">
        <w:t>instrumenta</w:t>
      </w:r>
      <w:proofErr w:type="spellEnd"/>
      <w:r w:rsidR="005F43C4" w:rsidRPr="00FD774B">
        <w:t xml:space="preserve"> </w:t>
      </w:r>
      <w:proofErr w:type="spellStart"/>
      <w:r w:rsidR="005F43C4" w:rsidRPr="00FD774B">
        <w:t>iekšpusē</w:t>
      </w:r>
      <w:proofErr w:type="spellEnd"/>
      <w:r w:rsidR="00A739D0" w:rsidRPr="00FD774B">
        <w:t xml:space="preserve">. </w:t>
      </w:r>
      <w:proofErr w:type="spellStart"/>
      <w:r w:rsidR="00A739D0" w:rsidRPr="00FD774B">
        <w:t>Pretendents</w:t>
      </w:r>
      <w:proofErr w:type="spellEnd"/>
      <w:r w:rsidRPr="00FD774B">
        <w:t xml:space="preserve"> </w:t>
      </w:r>
      <w:proofErr w:type="spellStart"/>
      <w:r w:rsidR="00A739D0" w:rsidRPr="00FD774B">
        <w:t>pievieno</w:t>
      </w:r>
      <w:proofErr w:type="spellEnd"/>
      <w:r w:rsidRPr="00FD774B">
        <w:t xml:space="preserve"> </w:t>
      </w:r>
      <w:proofErr w:type="spellStart"/>
      <w:r w:rsidRPr="00FD774B">
        <w:t>piedāvājumam</w:t>
      </w:r>
      <w:proofErr w:type="spellEnd"/>
      <w:r w:rsidRPr="00FD774B">
        <w:t xml:space="preserve"> </w:t>
      </w:r>
      <w:proofErr w:type="spellStart"/>
      <w:r w:rsidRPr="00FD774B">
        <w:t>attiecīgas</w:t>
      </w:r>
      <w:proofErr w:type="spellEnd"/>
      <w:r w:rsidRPr="00FD774B">
        <w:t xml:space="preserve"> </w:t>
      </w:r>
      <w:proofErr w:type="spellStart"/>
      <w:r w:rsidRPr="00FD774B">
        <w:t>fotogrāfijas</w:t>
      </w:r>
      <w:proofErr w:type="spellEnd"/>
      <w:r w:rsidRPr="00FD774B">
        <w:t>.</w:t>
      </w:r>
    </w:p>
    <w:p w:rsidR="004C0061" w:rsidRPr="00D17996" w:rsidRDefault="00A739D0" w:rsidP="00D17996">
      <w:pPr>
        <w:pStyle w:val="ListParagraph"/>
        <w:numPr>
          <w:ilvl w:val="0"/>
          <w:numId w:val="23"/>
        </w:numPr>
        <w:spacing w:after="200" w:line="276" w:lineRule="auto"/>
        <w:rPr>
          <w:rFonts w:ascii="Calibri" w:hAnsi="Calibri"/>
          <w:color w:val="000000"/>
          <w:lang w:eastAsia="lv-LV"/>
        </w:rPr>
      </w:pPr>
      <w:proofErr w:type="spellStart"/>
      <w:r w:rsidRPr="00FD774B">
        <w:t>Mūzikas</w:t>
      </w:r>
      <w:proofErr w:type="spellEnd"/>
      <w:r w:rsidRPr="00FD774B">
        <w:t xml:space="preserve"> </w:t>
      </w:r>
      <w:proofErr w:type="spellStart"/>
      <w:r w:rsidRPr="00FD774B">
        <w:t>instrumentiem</w:t>
      </w:r>
      <w:proofErr w:type="spellEnd"/>
      <w:r w:rsidR="005F43C4" w:rsidRPr="00FD774B">
        <w:t xml:space="preserve"> </w:t>
      </w:r>
      <w:proofErr w:type="spellStart"/>
      <w:r w:rsidR="005F43C4" w:rsidRPr="00FD774B">
        <w:t>jābūt</w:t>
      </w:r>
      <w:proofErr w:type="spellEnd"/>
      <w:r w:rsidR="005F43C4" w:rsidRPr="00FD774B">
        <w:t xml:space="preserve"> </w:t>
      </w:r>
      <w:proofErr w:type="spellStart"/>
      <w:r w:rsidR="005F43C4" w:rsidRPr="00FD774B">
        <w:t>ar</w:t>
      </w:r>
      <w:proofErr w:type="spellEnd"/>
      <w:r w:rsidR="005F43C4" w:rsidRPr="00FD774B">
        <w:t xml:space="preserve"> </w:t>
      </w:r>
      <w:proofErr w:type="spellStart"/>
      <w:r w:rsidR="005F43C4" w:rsidRPr="00FD774B">
        <w:t>spēcīgu</w:t>
      </w:r>
      <w:proofErr w:type="spellEnd"/>
      <w:r w:rsidR="005F43C4" w:rsidRPr="00FD774B">
        <w:t xml:space="preserve">, </w:t>
      </w:r>
      <w:proofErr w:type="spellStart"/>
      <w:r w:rsidR="005F43C4" w:rsidRPr="00FD774B">
        <w:t>lielu</w:t>
      </w:r>
      <w:proofErr w:type="spellEnd"/>
      <w:r w:rsidR="005F43C4" w:rsidRPr="00FD774B">
        <w:t xml:space="preserve"> </w:t>
      </w:r>
      <w:proofErr w:type="spellStart"/>
      <w:r w:rsidR="005F43C4" w:rsidRPr="00FD774B">
        <w:t>skaņu</w:t>
      </w:r>
      <w:proofErr w:type="spellEnd"/>
      <w:r w:rsidR="005F43C4" w:rsidRPr="00FD774B">
        <w:t xml:space="preserve">, un </w:t>
      </w:r>
      <w:proofErr w:type="spellStart"/>
      <w:r w:rsidR="005F43C4" w:rsidRPr="00FD774B">
        <w:t>ar</w:t>
      </w:r>
      <w:proofErr w:type="spellEnd"/>
      <w:r w:rsidR="005F43C4" w:rsidRPr="00FD774B">
        <w:t xml:space="preserve"> </w:t>
      </w:r>
      <w:proofErr w:type="spellStart"/>
      <w:r w:rsidR="005F43C4" w:rsidRPr="00FD774B">
        <w:t>bagātīgu</w:t>
      </w:r>
      <w:proofErr w:type="spellEnd"/>
      <w:r w:rsidR="005F43C4" w:rsidRPr="00FD774B">
        <w:t xml:space="preserve">, </w:t>
      </w:r>
      <w:proofErr w:type="spellStart"/>
      <w:r w:rsidR="005F43C4" w:rsidRPr="00FD774B">
        <w:t>biezu</w:t>
      </w:r>
      <w:proofErr w:type="spellEnd"/>
      <w:r w:rsidR="005F43C4" w:rsidRPr="00FD774B">
        <w:t xml:space="preserve"> </w:t>
      </w:r>
      <w:proofErr w:type="spellStart"/>
      <w:r w:rsidR="005F43C4" w:rsidRPr="00FD774B">
        <w:t>basa</w:t>
      </w:r>
      <w:proofErr w:type="spellEnd"/>
      <w:r w:rsidR="005F43C4" w:rsidRPr="00FD774B">
        <w:t xml:space="preserve"> </w:t>
      </w:r>
      <w:proofErr w:type="spellStart"/>
      <w:r w:rsidR="005F43C4" w:rsidRPr="00FD774B">
        <w:t>tembru</w:t>
      </w:r>
      <w:proofErr w:type="spellEnd"/>
      <w:r w:rsidR="005F43C4" w:rsidRPr="00FD774B">
        <w:t xml:space="preserve">. </w:t>
      </w:r>
      <w:proofErr w:type="spellStart"/>
      <w:r w:rsidR="005F43C4" w:rsidRPr="00FD774B">
        <w:t>Skaņu</w:t>
      </w:r>
      <w:proofErr w:type="spellEnd"/>
      <w:r w:rsidR="005F43C4" w:rsidRPr="00FD774B">
        <w:t xml:space="preserve"> </w:t>
      </w:r>
      <w:proofErr w:type="spellStart"/>
      <w:r w:rsidR="005F43C4" w:rsidRPr="00FD774B">
        <w:t>rindai</w:t>
      </w:r>
      <w:proofErr w:type="spellEnd"/>
      <w:r w:rsidR="005F43C4" w:rsidRPr="00FD774B">
        <w:t xml:space="preserve"> </w:t>
      </w:r>
      <w:proofErr w:type="spellStart"/>
      <w:r w:rsidR="005F43C4" w:rsidRPr="00FD774B">
        <w:t>jābūt</w:t>
      </w:r>
      <w:proofErr w:type="spellEnd"/>
      <w:r w:rsidR="005F43C4" w:rsidRPr="00FD774B">
        <w:t xml:space="preserve"> bez „</w:t>
      </w:r>
      <w:proofErr w:type="spellStart"/>
      <w:r w:rsidR="005F43C4" w:rsidRPr="00FD774B">
        <w:t>vilkiem</w:t>
      </w:r>
      <w:proofErr w:type="spellEnd"/>
      <w:r w:rsidR="005F43C4" w:rsidRPr="00FD774B">
        <w:t xml:space="preserve">” un </w:t>
      </w:r>
      <w:proofErr w:type="spellStart"/>
      <w:r w:rsidR="005F43C4" w:rsidRPr="00FD774B">
        <w:t>jāskan</w:t>
      </w:r>
      <w:proofErr w:type="spellEnd"/>
      <w:r w:rsidR="005F43C4" w:rsidRPr="00FD774B">
        <w:t xml:space="preserve"> </w:t>
      </w:r>
      <w:proofErr w:type="spellStart"/>
      <w:r w:rsidR="005F43C4" w:rsidRPr="00FD774B">
        <w:t>izlīdzinoši</w:t>
      </w:r>
      <w:proofErr w:type="spellEnd"/>
      <w:r w:rsidR="005F43C4" w:rsidRPr="00FD774B">
        <w:t xml:space="preserve"> </w:t>
      </w:r>
      <w:proofErr w:type="spellStart"/>
      <w:r w:rsidR="005F43C4" w:rsidRPr="00FD774B">
        <w:t>visos</w:t>
      </w:r>
      <w:proofErr w:type="spellEnd"/>
      <w:r w:rsidR="005F43C4" w:rsidRPr="00FD774B">
        <w:t xml:space="preserve"> </w:t>
      </w:r>
      <w:proofErr w:type="spellStart"/>
      <w:r w:rsidR="005F43C4" w:rsidRPr="00FD774B">
        <w:t>reģistros</w:t>
      </w:r>
      <w:proofErr w:type="spellEnd"/>
      <w:r w:rsidR="005F43C4" w:rsidRPr="00FD774B">
        <w:t>.</w:t>
      </w:r>
      <w:r w:rsidR="0069285B">
        <w:t xml:space="preserve"> </w:t>
      </w:r>
      <w:proofErr w:type="spellStart"/>
      <w:r w:rsidR="005F43C4" w:rsidRPr="00FD774B">
        <w:t>Pasūtītājam</w:t>
      </w:r>
      <w:proofErr w:type="spellEnd"/>
      <w:r w:rsidR="005F43C4" w:rsidRPr="00FD774B">
        <w:t xml:space="preserve"> </w:t>
      </w:r>
      <w:proofErr w:type="spellStart"/>
      <w:r w:rsidR="005F43C4" w:rsidRPr="00FD774B">
        <w:t>pirms</w:t>
      </w:r>
      <w:proofErr w:type="spellEnd"/>
      <w:r w:rsidR="005F43C4" w:rsidRPr="00FD774B">
        <w:t xml:space="preserve"> </w:t>
      </w:r>
      <w:proofErr w:type="spellStart"/>
      <w:r w:rsidR="005F43C4" w:rsidRPr="00FD774B">
        <w:t>lēmuma</w:t>
      </w:r>
      <w:proofErr w:type="spellEnd"/>
      <w:r w:rsidR="005F43C4" w:rsidRPr="00FD774B">
        <w:t xml:space="preserve"> par </w:t>
      </w:r>
      <w:proofErr w:type="spellStart"/>
      <w:r w:rsidR="005F43C4" w:rsidRPr="00FD774B">
        <w:t>līguma</w:t>
      </w:r>
      <w:proofErr w:type="spellEnd"/>
      <w:r w:rsidR="005F43C4" w:rsidRPr="00FD774B">
        <w:t xml:space="preserve"> </w:t>
      </w:r>
      <w:proofErr w:type="spellStart"/>
      <w:r w:rsidR="005F43C4" w:rsidRPr="00FD774B">
        <w:t>noslēgšanu</w:t>
      </w:r>
      <w:proofErr w:type="spellEnd"/>
      <w:r w:rsidR="005F43C4" w:rsidRPr="00FD774B">
        <w:t xml:space="preserve"> </w:t>
      </w:r>
      <w:proofErr w:type="spellStart"/>
      <w:r w:rsidR="005F43C4" w:rsidRPr="00FD774B">
        <w:t>ir</w:t>
      </w:r>
      <w:proofErr w:type="spellEnd"/>
      <w:r w:rsidR="005F43C4" w:rsidRPr="00FD774B">
        <w:t xml:space="preserve"> </w:t>
      </w:r>
      <w:proofErr w:type="spellStart"/>
      <w:r w:rsidR="005F43C4" w:rsidRPr="00FD774B">
        <w:t>tiesības</w:t>
      </w:r>
      <w:proofErr w:type="spellEnd"/>
      <w:r w:rsidR="005F43C4" w:rsidRPr="00FD774B">
        <w:t xml:space="preserve"> </w:t>
      </w:r>
      <w:proofErr w:type="spellStart"/>
      <w:r w:rsidRPr="00FD774B">
        <w:t>mūzikas</w:t>
      </w:r>
      <w:proofErr w:type="spellEnd"/>
      <w:r w:rsidRPr="00FD774B">
        <w:t xml:space="preserve"> </w:t>
      </w:r>
      <w:proofErr w:type="spellStart"/>
      <w:r w:rsidR="005F43C4" w:rsidRPr="00FD774B">
        <w:t>instrumentu</w:t>
      </w:r>
      <w:r w:rsidRPr="00FD774B">
        <w:t>s</w:t>
      </w:r>
      <w:proofErr w:type="spellEnd"/>
      <w:r w:rsidR="005F43C4" w:rsidRPr="00FD774B">
        <w:t xml:space="preserve"> </w:t>
      </w:r>
      <w:proofErr w:type="spellStart"/>
      <w:r w:rsidR="005F43C4" w:rsidRPr="00FD774B">
        <w:t>pārbaudīt</w:t>
      </w:r>
      <w:proofErr w:type="spellEnd"/>
      <w:r w:rsidR="005F43C4" w:rsidRPr="00FD774B">
        <w:t xml:space="preserve"> un </w:t>
      </w:r>
      <w:proofErr w:type="spellStart"/>
      <w:r w:rsidR="005F43C4" w:rsidRPr="00FD774B">
        <w:t>izmēģināt</w:t>
      </w:r>
      <w:proofErr w:type="spellEnd"/>
      <w:r w:rsidR="005F43C4" w:rsidRPr="00FD774B">
        <w:t xml:space="preserve">. </w:t>
      </w:r>
      <w:proofErr w:type="spellStart"/>
      <w:r w:rsidR="005F43C4" w:rsidRPr="00FD774B">
        <w:t>Pā</w:t>
      </w:r>
      <w:r w:rsidRPr="00FD774B">
        <w:t>rbaudes</w:t>
      </w:r>
      <w:proofErr w:type="spellEnd"/>
      <w:r w:rsidRPr="00FD774B">
        <w:t xml:space="preserve"> </w:t>
      </w:r>
      <w:proofErr w:type="spellStart"/>
      <w:r w:rsidRPr="00FD774B">
        <w:t>vieta</w:t>
      </w:r>
      <w:proofErr w:type="spellEnd"/>
      <w:r w:rsidRPr="00FD774B">
        <w:t xml:space="preserve">:  </w:t>
      </w:r>
      <w:proofErr w:type="spellStart"/>
      <w:r w:rsidRPr="00FD774B">
        <w:t>Rīgā</w:t>
      </w:r>
      <w:proofErr w:type="spellEnd"/>
      <w:r w:rsidRPr="00FD774B">
        <w:t xml:space="preserve">, </w:t>
      </w:r>
      <w:proofErr w:type="spellStart"/>
      <w:r w:rsidRPr="00FD774B">
        <w:t>Aspa</w:t>
      </w:r>
      <w:r w:rsidR="005F43C4" w:rsidRPr="00FD774B">
        <w:t>zijas</w:t>
      </w:r>
      <w:proofErr w:type="spellEnd"/>
      <w:r w:rsidR="005F43C4" w:rsidRPr="00FD774B">
        <w:t xml:space="preserve"> </w:t>
      </w:r>
      <w:proofErr w:type="spellStart"/>
      <w:r w:rsidR="005F43C4" w:rsidRPr="00FD774B">
        <w:t>bulv</w:t>
      </w:r>
      <w:r w:rsidRPr="00FD774B">
        <w:t>āris</w:t>
      </w:r>
      <w:proofErr w:type="spellEnd"/>
      <w:r w:rsidR="005F43C4" w:rsidRPr="00FD774B">
        <w:t xml:space="preserve"> 3</w:t>
      </w:r>
      <w:r w:rsidRPr="00FD774B">
        <w:t xml:space="preserve">, </w:t>
      </w:r>
      <w:proofErr w:type="spellStart"/>
      <w:r w:rsidRPr="00FD774B">
        <w:t>Latvija</w:t>
      </w:r>
      <w:proofErr w:type="spellEnd"/>
      <w:r w:rsidRPr="00FD774B">
        <w:t>, VSIA “</w:t>
      </w:r>
      <w:proofErr w:type="spellStart"/>
      <w:r w:rsidR="005F43C4" w:rsidRPr="00FD774B">
        <w:t>Latvijas</w:t>
      </w:r>
      <w:proofErr w:type="spellEnd"/>
      <w:r w:rsidR="005F43C4" w:rsidRPr="00FD774B">
        <w:t xml:space="preserve"> </w:t>
      </w:r>
      <w:proofErr w:type="spellStart"/>
      <w:r w:rsidR="005F43C4" w:rsidRPr="00FD774B">
        <w:t>Nacionālā</w:t>
      </w:r>
      <w:proofErr w:type="spellEnd"/>
      <w:r w:rsidR="005F43C4" w:rsidRPr="00FD774B">
        <w:t xml:space="preserve"> opera un </w:t>
      </w:r>
      <w:proofErr w:type="spellStart"/>
      <w:r w:rsidR="005F43C4" w:rsidRPr="00FD774B">
        <w:t>balets</w:t>
      </w:r>
      <w:proofErr w:type="spellEnd"/>
      <w:r w:rsidRPr="00FD774B">
        <w:t xml:space="preserve">” </w:t>
      </w:r>
      <w:proofErr w:type="spellStart"/>
      <w:r w:rsidRPr="00FD774B">
        <w:t>telpās</w:t>
      </w:r>
      <w:proofErr w:type="spellEnd"/>
      <w:r w:rsidR="005F43C4" w:rsidRPr="00FD774B">
        <w:t>.</w:t>
      </w:r>
    </w:p>
    <w:p w:rsidR="004C0061" w:rsidRDefault="004C0061" w:rsidP="0028720F">
      <w:pPr>
        <w:spacing w:line="276" w:lineRule="auto"/>
        <w:jc w:val="right"/>
        <w:rPr>
          <w:b/>
          <w:lang w:val="lv-LV"/>
        </w:rPr>
      </w:pPr>
    </w:p>
    <w:p w:rsidR="004C0061" w:rsidRDefault="004C0061" w:rsidP="008F65B1">
      <w:pPr>
        <w:spacing w:line="276" w:lineRule="auto"/>
        <w:rPr>
          <w:b/>
          <w:lang w:val="lv-LV"/>
        </w:rPr>
      </w:pPr>
    </w:p>
    <w:p w:rsidR="008F65B1" w:rsidRDefault="008F65B1" w:rsidP="008F65B1">
      <w:pPr>
        <w:spacing w:line="276" w:lineRule="auto"/>
        <w:rPr>
          <w:b/>
          <w:lang w:val="lv-LV"/>
        </w:rPr>
      </w:pPr>
    </w:p>
    <w:p w:rsidR="004C0061" w:rsidRDefault="004C0061" w:rsidP="0028720F">
      <w:pPr>
        <w:spacing w:line="276" w:lineRule="auto"/>
        <w:jc w:val="right"/>
        <w:rPr>
          <w:b/>
          <w:lang w:val="lv-LV"/>
        </w:rPr>
      </w:pPr>
    </w:p>
    <w:p w:rsidR="0028720F" w:rsidRPr="00A97B35" w:rsidRDefault="0028720F" w:rsidP="0028720F">
      <w:pPr>
        <w:spacing w:line="276" w:lineRule="auto"/>
        <w:jc w:val="right"/>
        <w:rPr>
          <w:b/>
          <w:i/>
          <w:lang w:val="lv-LV"/>
        </w:rPr>
      </w:pPr>
      <w:r>
        <w:rPr>
          <w:b/>
          <w:lang w:val="lv-LV"/>
        </w:rPr>
        <w:t>Pielikums Nr.3</w:t>
      </w:r>
    </w:p>
    <w:p w:rsidR="00503669" w:rsidRPr="0069285B" w:rsidRDefault="0069285B" w:rsidP="0069285B">
      <w:pPr>
        <w:pStyle w:val="BodyTextIndent"/>
        <w:ind w:firstLine="0"/>
        <w:jc w:val="right"/>
        <w:rPr>
          <w:rFonts w:ascii="Times New Roman" w:hAnsi="Times New Roman" w:cs="Times New Roman"/>
          <w:szCs w:val="22"/>
        </w:rPr>
      </w:pPr>
      <w:r>
        <w:rPr>
          <w:rFonts w:ascii="Times New Roman" w:hAnsi="Times New Roman" w:cs="Times New Roman"/>
          <w:szCs w:val="22"/>
        </w:rPr>
        <w:t>iepirkuma nolikumam</w:t>
      </w:r>
    </w:p>
    <w:p w:rsidR="00526132" w:rsidRDefault="00526132" w:rsidP="00503669">
      <w:pPr>
        <w:spacing w:line="276" w:lineRule="auto"/>
        <w:jc w:val="center"/>
        <w:rPr>
          <w:b/>
          <w:sz w:val="22"/>
          <w:szCs w:val="22"/>
          <w:lang w:val="lv-LV"/>
        </w:rPr>
      </w:pPr>
    </w:p>
    <w:p w:rsidR="00D17996" w:rsidRDefault="00D17996" w:rsidP="00321CDA">
      <w:pPr>
        <w:jc w:val="center"/>
        <w:rPr>
          <w:b/>
          <w:sz w:val="22"/>
          <w:szCs w:val="22"/>
          <w:lang w:val="lv-LV"/>
        </w:rPr>
      </w:pPr>
      <w:r>
        <w:rPr>
          <w:b/>
          <w:sz w:val="22"/>
          <w:szCs w:val="22"/>
          <w:lang w:val="lv-LV"/>
        </w:rPr>
        <w:t xml:space="preserve">PRETENDENTA_______________________________ </w:t>
      </w:r>
    </w:p>
    <w:p w:rsidR="006104CF" w:rsidRDefault="00503669" w:rsidP="00321CDA">
      <w:pPr>
        <w:jc w:val="center"/>
        <w:rPr>
          <w:b/>
          <w:sz w:val="22"/>
          <w:szCs w:val="22"/>
          <w:lang w:val="lv-LV"/>
        </w:rPr>
      </w:pPr>
      <w:r w:rsidRPr="0069285B">
        <w:rPr>
          <w:b/>
          <w:sz w:val="22"/>
          <w:szCs w:val="22"/>
          <w:lang w:val="lv-LV"/>
        </w:rPr>
        <w:t xml:space="preserve">TEHNISKAIS </w:t>
      </w:r>
      <w:r w:rsidR="005C2C17">
        <w:rPr>
          <w:b/>
          <w:sz w:val="22"/>
          <w:szCs w:val="22"/>
          <w:lang w:val="lv-LV"/>
        </w:rPr>
        <w:t xml:space="preserve">UN FINANŠU </w:t>
      </w:r>
      <w:r w:rsidRPr="0069285B">
        <w:rPr>
          <w:b/>
          <w:sz w:val="22"/>
          <w:szCs w:val="22"/>
          <w:lang w:val="lv-LV"/>
        </w:rPr>
        <w:t>PIEDĀVĀJUMS</w:t>
      </w:r>
    </w:p>
    <w:p w:rsidR="00321CDA" w:rsidRDefault="00321CDA" w:rsidP="00321CDA">
      <w:pPr>
        <w:jc w:val="center"/>
        <w:rPr>
          <w:b/>
          <w:sz w:val="22"/>
          <w:szCs w:val="22"/>
          <w:lang w:val="lv-LV"/>
        </w:rPr>
      </w:pPr>
      <w:r>
        <w:rPr>
          <w:b/>
          <w:sz w:val="22"/>
          <w:szCs w:val="22"/>
          <w:lang w:val="lv-LV"/>
        </w:rPr>
        <w:t xml:space="preserve">IEPIRKUMA </w:t>
      </w:r>
      <w:r w:rsidR="009F1945">
        <w:rPr>
          <w:b/>
          <w:sz w:val="22"/>
          <w:szCs w:val="22"/>
          <w:lang w:val="lv-LV"/>
        </w:rPr>
        <w:t>______</w:t>
      </w:r>
      <w:r w:rsidR="000C2B2C">
        <w:rPr>
          <w:b/>
          <w:sz w:val="22"/>
          <w:szCs w:val="22"/>
          <w:lang w:val="lv-LV"/>
        </w:rPr>
        <w:t>___</w:t>
      </w:r>
      <w:r w:rsidR="009F1945">
        <w:rPr>
          <w:b/>
          <w:sz w:val="22"/>
          <w:szCs w:val="22"/>
          <w:lang w:val="lv-LV"/>
        </w:rPr>
        <w:t xml:space="preserve"> </w:t>
      </w:r>
      <w:r>
        <w:rPr>
          <w:b/>
          <w:sz w:val="22"/>
          <w:szCs w:val="22"/>
          <w:lang w:val="lv-LV"/>
        </w:rPr>
        <w:t>DAĻĀ</w:t>
      </w:r>
      <w:r w:rsidR="009F1945">
        <w:rPr>
          <w:b/>
          <w:sz w:val="22"/>
          <w:szCs w:val="22"/>
          <w:lang w:val="lv-LV"/>
        </w:rPr>
        <w:t>/DAĻĀS</w:t>
      </w:r>
    </w:p>
    <w:p w:rsidR="00764759" w:rsidRPr="0069285B" w:rsidRDefault="00764759" w:rsidP="00321CDA">
      <w:pPr>
        <w:jc w:val="center"/>
        <w:rPr>
          <w:b/>
          <w:sz w:val="22"/>
          <w:szCs w:val="22"/>
          <w:lang w:val="lv-LV"/>
        </w:rPr>
      </w:pPr>
    </w:p>
    <w:p w:rsidR="00764759" w:rsidRDefault="00764759" w:rsidP="00F556CF">
      <w:pPr>
        <w:rPr>
          <w:sz w:val="22"/>
          <w:szCs w:val="22"/>
          <w:lang w:val="lv-LV"/>
        </w:rPr>
      </w:pPr>
    </w:p>
    <w:p w:rsidR="00F556CF" w:rsidRDefault="00F556CF" w:rsidP="00F556CF">
      <w:pPr>
        <w:rPr>
          <w:sz w:val="22"/>
          <w:szCs w:val="22"/>
          <w:lang w:val="lv-LV"/>
        </w:rPr>
      </w:pPr>
      <w:r>
        <w:rPr>
          <w:sz w:val="22"/>
          <w:szCs w:val="22"/>
          <w:lang w:val="lv-LV"/>
        </w:rPr>
        <w:t xml:space="preserve">(Aizpilda </w:t>
      </w:r>
      <w:r w:rsidR="00764759">
        <w:rPr>
          <w:sz w:val="22"/>
          <w:szCs w:val="22"/>
          <w:lang w:val="lv-LV"/>
        </w:rPr>
        <w:t>tabulas laukus, ņemot vērā iepirkuma daļu, kurā pretendents iesniedz piedāvājumu</w:t>
      </w:r>
      <w:r>
        <w:rPr>
          <w:sz w:val="22"/>
          <w:szCs w:val="22"/>
          <w:lang w:val="lv-LV"/>
        </w:rPr>
        <w:t>)</w:t>
      </w:r>
      <w:r w:rsidR="00764759">
        <w:rPr>
          <w:sz w:val="22"/>
          <w:szCs w:val="22"/>
          <w:lang w:val="lv-LV"/>
        </w:rPr>
        <w:t>:</w:t>
      </w:r>
    </w:p>
    <w:p w:rsidR="0069285B" w:rsidRDefault="0069285B" w:rsidP="00F556CF">
      <w:pPr>
        <w:rPr>
          <w:sz w:val="22"/>
          <w:szCs w:val="22"/>
          <w:lang w:val="lv-LV"/>
        </w:rPr>
      </w:pPr>
    </w:p>
    <w:tbl>
      <w:tblPr>
        <w:tblpPr w:leftFromText="180" w:rightFromText="180" w:vertAnchor="text" w:tblpY="1"/>
        <w:tblOverlap w:val="never"/>
        <w:tblW w:w="14560" w:type="dxa"/>
        <w:tblLook w:val="04A0" w:firstRow="1" w:lastRow="0" w:firstColumn="1" w:lastColumn="0" w:noHBand="0" w:noVBand="1"/>
      </w:tblPr>
      <w:tblGrid>
        <w:gridCol w:w="4531"/>
        <w:gridCol w:w="4820"/>
        <w:gridCol w:w="5209"/>
      </w:tblGrid>
      <w:tr w:rsidR="009F1945" w:rsidRPr="00FD774B" w:rsidTr="00375810">
        <w:trPr>
          <w:trHeight w:val="608"/>
        </w:trPr>
        <w:tc>
          <w:tcPr>
            <w:tcW w:w="453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F1945" w:rsidRDefault="009F1945" w:rsidP="009F1945">
            <w:pPr>
              <w:spacing w:after="200" w:line="276" w:lineRule="auto"/>
              <w:rPr>
                <w:b/>
                <w:color w:val="000000"/>
                <w:sz w:val="28"/>
                <w:szCs w:val="28"/>
                <w:lang w:val="lv-LV" w:eastAsia="lv-LV"/>
              </w:rPr>
            </w:pPr>
          </w:p>
        </w:tc>
        <w:tc>
          <w:tcPr>
            <w:tcW w:w="4820" w:type="dxa"/>
            <w:tcBorders>
              <w:top w:val="single" w:sz="4" w:space="0" w:color="auto"/>
              <w:left w:val="single" w:sz="4" w:space="0" w:color="auto"/>
              <w:bottom w:val="single" w:sz="4" w:space="0" w:color="000000"/>
              <w:right w:val="single" w:sz="4" w:space="0" w:color="auto"/>
            </w:tcBorders>
            <w:shd w:val="clear" w:color="auto" w:fill="auto"/>
            <w:vAlign w:val="center"/>
          </w:tcPr>
          <w:p w:rsidR="00D17996" w:rsidRPr="00AB2E21" w:rsidRDefault="00D17996" w:rsidP="00D17996">
            <w:pPr>
              <w:spacing w:after="200" w:line="276" w:lineRule="auto"/>
              <w:jc w:val="center"/>
              <w:rPr>
                <w:b/>
                <w:lang w:val="lv-LV"/>
              </w:rPr>
            </w:pPr>
          </w:p>
          <w:p w:rsidR="00375810" w:rsidRPr="00764759" w:rsidRDefault="00D17996" w:rsidP="00D17996">
            <w:pPr>
              <w:spacing w:after="200" w:line="276" w:lineRule="auto"/>
              <w:jc w:val="center"/>
              <w:rPr>
                <w:b/>
                <w:lang w:val="lv-LV"/>
              </w:rPr>
            </w:pPr>
            <w:proofErr w:type="spellStart"/>
            <w:r w:rsidRPr="00375810">
              <w:rPr>
                <w:b/>
              </w:rPr>
              <w:t>Iepirkuma</w:t>
            </w:r>
            <w:proofErr w:type="spellEnd"/>
            <w:r w:rsidRPr="00375810">
              <w:rPr>
                <w:b/>
              </w:rPr>
              <w:t xml:space="preserve"> </w:t>
            </w:r>
            <w:proofErr w:type="gramStart"/>
            <w:r w:rsidRPr="00375810">
              <w:rPr>
                <w:b/>
              </w:rPr>
              <w:t>1.daļ</w:t>
            </w:r>
            <w:r>
              <w:rPr>
                <w:b/>
              </w:rPr>
              <w:t>ā</w:t>
            </w:r>
            <w:proofErr w:type="gramEnd"/>
          </w:p>
          <w:p w:rsidR="009F1945" w:rsidRPr="00375810" w:rsidRDefault="009F1945" w:rsidP="00D17996">
            <w:pPr>
              <w:spacing w:after="200" w:line="276" w:lineRule="auto"/>
              <w:jc w:val="center"/>
              <w:rPr>
                <w:b/>
              </w:rPr>
            </w:pPr>
            <w:proofErr w:type="spellStart"/>
            <w:r w:rsidRPr="00375810">
              <w:rPr>
                <w:b/>
              </w:rPr>
              <w:t>Mūzikas</w:t>
            </w:r>
            <w:proofErr w:type="spellEnd"/>
            <w:r w:rsidRPr="00375810">
              <w:rPr>
                <w:b/>
              </w:rPr>
              <w:t xml:space="preserve"> instruments</w:t>
            </w:r>
            <w:r w:rsidR="00D17996">
              <w:rPr>
                <w:b/>
              </w:rPr>
              <w:t xml:space="preserve"> – </w:t>
            </w:r>
            <w:r w:rsidR="00375810" w:rsidRPr="00375810">
              <w:rPr>
                <w:b/>
              </w:rPr>
              <w:t xml:space="preserve">5 </w:t>
            </w:r>
            <w:proofErr w:type="spellStart"/>
            <w:r w:rsidR="00375810" w:rsidRPr="00375810">
              <w:rPr>
                <w:b/>
              </w:rPr>
              <w:t>stīgu</w:t>
            </w:r>
            <w:proofErr w:type="spellEnd"/>
            <w:r w:rsidR="00375810" w:rsidRPr="00375810">
              <w:rPr>
                <w:b/>
              </w:rPr>
              <w:t xml:space="preserve"> </w:t>
            </w:r>
            <w:proofErr w:type="spellStart"/>
            <w:r w:rsidR="00375810" w:rsidRPr="00375810">
              <w:rPr>
                <w:b/>
              </w:rPr>
              <w:t>kontrabass</w:t>
            </w:r>
            <w:proofErr w:type="spellEnd"/>
          </w:p>
          <w:p w:rsidR="009F1945" w:rsidRPr="00375810" w:rsidRDefault="009F1945" w:rsidP="00D17996">
            <w:pPr>
              <w:spacing w:after="200" w:line="276" w:lineRule="auto"/>
              <w:jc w:val="center"/>
              <w:rPr>
                <w:b/>
              </w:rPr>
            </w:pPr>
          </w:p>
        </w:tc>
        <w:tc>
          <w:tcPr>
            <w:tcW w:w="5209" w:type="dxa"/>
            <w:tcBorders>
              <w:top w:val="single" w:sz="4" w:space="0" w:color="auto"/>
              <w:left w:val="single" w:sz="4" w:space="0" w:color="auto"/>
              <w:bottom w:val="single" w:sz="4" w:space="0" w:color="000000"/>
              <w:right w:val="single" w:sz="4" w:space="0" w:color="auto"/>
            </w:tcBorders>
            <w:shd w:val="clear" w:color="auto" w:fill="auto"/>
            <w:vAlign w:val="center"/>
          </w:tcPr>
          <w:p w:rsidR="00375810" w:rsidRPr="00375810" w:rsidRDefault="00375810" w:rsidP="00D17996">
            <w:pPr>
              <w:spacing w:after="200" w:line="276" w:lineRule="auto"/>
              <w:jc w:val="center"/>
              <w:rPr>
                <w:b/>
              </w:rPr>
            </w:pPr>
          </w:p>
          <w:p w:rsidR="00375810" w:rsidRPr="00375810" w:rsidRDefault="00D17996" w:rsidP="00D17996">
            <w:pPr>
              <w:spacing w:after="200" w:line="276" w:lineRule="auto"/>
              <w:jc w:val="center"/>
              <w:rPr>
                <w:b/>
              </w:rPr>
            </w:pPr>
            <w:proofErr w:type="spellStart"/>
            <w:r w:rsidRPr="00375810">
              <w:rPr>
                <w:b/>
              </w:rPr>
              <w:t>Iepirkuma</w:t>
            </w:r>
            <w:proofErr w:type="spellEnd"/>
            <w:r w:rsidRPr="00375810">
              <w:rPr>
                <w:b/>
              </w:rPr>
              <w:t xml:space="preserve"> </w:t>
            </w:r>
            <w:proofErr w:type="gramStart"/>
            <w:r w:rsidRPr="00375810">
              <w:rPr>
                <w:b/>
              </w:rPr>
              <w:t>2.daļ</w:t>
            </w:r>
            <w:r>
              <w:rPr>
                <w:b/>
              </w:rPr>
              <w:t>ā</w:t>
            </w:r>
            <w:proofErr w:type="gramEnd"/>
          </w:p>
          <w:p w:rsidR="00375810" w:rsidRPr="00375810" w:rsidRDefault="009F1945" w:rsidP="00D17996">
            <w:pPr>
              <w:spacing w:after="200" w:line="276" w:lineRule="auto"/>
              <w:jc w:val="center"/>
              <w:rPr>
                <w:b/>
              </w:rPr>
            </w:pPr>
            <w:proofErr w:type="spellStart"/>
            <w:r w:rsidRPr="00375810">
              <w:rPr>
                <w:b/>
              </w:rPr>
              <w:t>Mūzikas</w:t>
            </w:r>
            <w:proofErr w:type="spellEnd"/>
            <w:r w:rsidRPr="00375810">
              <w:rPr>
                <w:b/>
              </w:rPr>
              <w:t xml:space="preserve"> instruments</w:t>
            </w:r>
            <w:r w:rsidR="00D17996">
              <w:rPr>
                <w:b/>
              </w:rPr>
              <w:t xml:space="preserve"> – </w:t>
            </w:r>
            <w:r w:rsidR="00375810" w:rsidRPr="00375810">
              <w:rPr>
                <w:b/>
              </w:rPr>
              <w:t xml:space="preserve">5 </w:t>
            </w:r>
            <w:proofErr w:type="spellStart"/>
            <w:r w:rsidR="00375810" w:rsidRPr="00375810">
              <w:rPr>
                <w:b/>
              </w:rPr>
              <w:t>stīgu</w:t>
            </w:r>
            <w:proofErr w:type="spellEnd"/>
            <w:r w:rsidR="00375810" w:rsidRPr="00375810">
              <w:rPr>
                <w:b/>
              </w:rPr>
              <w:t xml:space="preserve"> </w:t>
            </w:r>
            <w:proofErr w:type="spellStart"/>
            <w:r w:rsidR="00375810" w:rsidRPr="00375810">
              <w:rPr>
                <w:b/>
              </w:rPr>
              <w:t>kontrabass</w:t>
            </w:r>
            <w:proofErr w:type="spellEnd"/>
          </w:p>
          <w:p w:rsidR="009F1945" w:rsidRPr="00375810" w:rsidRDefault="009F1945" w:rsidP="00D17996">
            <w:pPr>
              <w:spacing w:after="200" w:line="276" w:lineRule="auto"/>
              <w:jc w:val="center"/>
              <w:rPr>
                <w:b/>
                <w:color w:val="000000"/>
                <w:lang w:val="lv-LV" w:eastAsia="lv-LV"/>
              </w:rPr>
            </w:pPr>
          </w:p>
        </w:tc>
      </w:tr>
      <w:tr w:rsidR="009F1945" w:rsidRPr="00FD774B" w:rsidTr="00375810">
        <w:trPr>
          <w:trHeight w:val="798"/>
        </w:trPr>
        <w:tc>
          <w:tcPr>
            <w:tcW w:w="453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F1945" w:rsidRPr="008F65B1" w:rsidRDefault="009F1945" w:rsidP="00375810">
            <w:pPr>
              <w:spacing w:after="200" w:line="276" w:lineRule="auto"/>
              <w:rPr>
                <w:b/>
              </w:rPr>
            </w:pPr>
            <w:proofErr w:type="spellStart"/>
            <w:r w:rsidRPr="008F65B1">
              <w:rPr>
                <w:b/>
              </w:rPr>
              <w:t>Mūzikas</w:t>
            </w:r>
            <w:proofErr w:type="spellEnd"/>
            <w:r w:rsidRPr="008F65B1">
              <w:rPr>
                <w:b/>
              </w:rPr>
              <w:t xml:space="preserve"> </w:t>
            </w:r>
            <w:proofErr w:type="spellStart"/>
            <w:r w:rsidRPr="008F65B1">
              <w:rPr>
                <w:b/>
              </w:rPr>
              <w:t>instrumenta</w:t>
            </w:r>
            <w:proofErr w:type="spellEnd"/>
            <w:r w:rsidRPr="008F65B1">
              <w:rPr>
                <w:b/>
              </w:rPr>
              <w:t xml:space="preserve"> </w:t>
            </w:r>
            <w:proofErr w:type="spellStart"/>
            <w:r w:rsidRPr="008F65B1">
              <w:rPr>
                <w:b/>
              </w:rPr>
              <w:t>nosaukums</w:t>
            </w:r>
            <w:proofErr w:type="spellEnd"/>
            <w:r>
              <w:rPr>
                <w:b/>
              </w:rPr>
              <w:t>/</w:t>
            </w:r>
            <w:proofErr w:type="spellStart"/>
            <w:r>
              <w:rPr>
                <w:b/>
              </w:rPr>
              <w:t>ražotājs</w:t>
            </w:r>
            <w:proofErr w:type="spellEnd"/>
            <w:r w:rsidRPr="008F65B1">
              <w:rPr>
                <w:b/>
              </w:rPr>
              <w:t>:</w:t>
            </w:r>
          </w:p>
        </w:tc>
        <w:tc>
          <w:tcPr>
            <w:tcW w:w="4820" w:type="dxa"/>
            <w:tcBorders>
              <w:top w:val="single" w:sz="4" w:space="0" w:color="auto"/>
              <w:left w:val="single" w:sz="4" w:space="0" w:color="auto"/>
              <w:bottom w:val="single" w:sz="4" w:space="0" w:color="000000"/>
              <w:right w:val="single" w:sz="4" w:space="0" w:color="auto"/>
            </w:tcBorders>
            <w:shd w:val="clear" w:color="auto" w:fill="auto"/>
            <w:vAlign w:val="center"/>
          </w:tcPr>
          <w:p w:rsidR="009F1945" w:rsidRDefault="009F1945" w:rsidP="009F1945">
            <w:pPr>
              <w:spacing w:after="200" w:line="276" w:lineRule="auto"/>
            </w:pPr>
          </w:p>
        </w:tc>
        <w:tc>
          <w:tcPr>
            <w:tcW w:w="5209" w:type="dxa"/>
            <w:tcBorders>
              <w:top w:val="single" w:sz="4" w:space="0" w:color="auto"/>
              <w:left w:val="single" w:sz="4" w:space="0" w:color="auto"/>
              <w:bottom w:val="single" w:sz="4" w:space="0" w:color="000000"/>
              <w:right w:val="single" w:sz="4" w:space="0" w:color="auto"/>
            </w:tcBorders>
            <w:shd w:val="clear" w:color="auto" w:fill="auto"/>
            <w:vAlign w:val="center"/>
          </w:tcPr>
          <w:p w:rsidR="009F1945" w:rsidRPr="00FD774B" w:rsidRDefault="009F1945" w:rsidP="009F1945">
            <w:pPr>
              <w:rPr>
                <w:color w:val="000000"/>
                <w:lang w:val="lv-LV" w:eastAsia="lv-LV"/>
              </w:rPr>
            </w:pPr>
          </w:p>
        </w:tc>
      </w:tr>
      <w:tr w:rsidR="009F1945"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FD774B" w:rsidRDefault="009F1945" w:rsidP="009F1945">
            <w:pPr>
              <w:rPr>
                <w:color w:val="000000"/>
                <w:lang w:eastAsia="lv-LV"/>
              </w:rPr>
            </w:pPr>
            <w:proofErr w:type="spellStart"/>
            <w:r w:rsidRPr="00FD774B">
              <w:rPr>
                <w:color w:val="000000"/>
                <w:lang w:eastAsia="lv-LV"/>
              </w:rPr>
              <w:t>Stīgu</w:t>
            </w:r>
            <w:proofErr w:type="spellEnd"/>
            <w:r w:rsidRPr="00FD774B">
              <w:rPr>
                <w:color w:val="000000"/>
                <w:lang w:eastAsia="lv-LV"/>
              </w:rPr>
              <w:t xml:space="preserve"> </w:t>
            </w:r>
            <w:proofErr w:type="spellStart"/>
            <w:r w:rsidRPr="00FD774B">
              <w:rPr>
                <w:color w:val="000000"/>
                <w:lang w:eastAsia="lv-LV"/>
              </w:rPr>
              <w:t>daudzums</w:t>
            </w:r>
            <w:proofErr w:type="spellEnd"/>
          </w:p>
        </w:tc>
        <w:tc>
          <w:tcPr>
            <w:tcW w:w="4820" w:type="dxa"/>
            <w:tcBorders>
              <w:top w:val="nil"/>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nil"/>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FD774B" w:rsidRDefault="009F1945" w:rsidP="009F1945">
            <w:pPr>
              <w:rPr>
                <w:color w:val="000000"/>
                <w:lang w:eastAsia="lv-LV"/>
              </w:rPr>
            </w:pPr>
            <w:proofErr w:type="spellStart"/>
            <w:r w:rsidRPr="00FD774B">
              <w:rPr>
                <w:color w:val="000000"/>
                <w:lang w:eastAsia="lv-LV"/>
              </w:rPr>
              <w:t>Izmērs</w:t>
            </w:r>
            <w:proofErr w:type="spellEnd"/>
          </w:p>
        </w:tc>
        <w:tc>
          <w:tcPr>
            <w:tcW w:w="4820" w:type="dxa"/>
            <w:tcBorders>
              <w:top w:val="nil"/>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nil"/>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FD774B" w:rsidRDefault="009F1945" w:rsidP="009F1945">
            <w:pPr>
              <w:rPr>
                <w:color w:val="000000"/>
                <w:lang w:eastAsia="lv-LV"/>
              </w:rPr>
            </w:pPr>
            <w:proofErr w:type="spellStart"/>
            <w:r w:rsidRPr="00FD774B">
              <w:rPr>
                <w:color w:val="000000"/>
                <w:lang w:eastAsia="lv-LV"/>
              </w:rPr>
              <w:t>Vibrējošās</w:t>
            </w:r>
            <w:proofErr w:type="spellEnd"/>
            <w:r w:rsidRPr="00FD774B">
              <w:rPr>
                <w:color w:val="000000"/>
                <w:lang w:eastAsia="lv-LV"/>
              </w:rPr>
              <w:t xml:space="preserve"> </w:t>
            </w:r>
            <w:proofErr w:type="spellStart"/>
            <w:r w:rsidRPr="00FD774B">
              <w:rPr>
                <w:color w:val="000000"/>
                <w:lang w:eastAsia="lv-LV"/>
              </w:rPr>
              <w:t>stīgas</w:t>
            </w:r>
            <w:proofErr w:type="spellEnd"/>
            <w:r w:rsidRPr="00FD774B">
              <w:rPr>
                <w:color w:val="000000"/>
                <w:lang w:eastAsia="lv-LV"/>
              </w:rPr>
              <w:t xml:space="preserve"> </w:t>
            </w:r>
            <w:proofErr w:type="spellStart"/>
            <w:r w:rsidRPr="00FD774B">
              <w:rPr>
                <w:color w:val="000000"/>
                <w:lang w:eastAsia="lv-LV"/>
              </w:rPr>
              <w:t>garums</w:t>
            </w:r>
            <w:proofErr w:type="spellEnd"/>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FD774B" w:rsidRDefault="009F1945" w:rsidP="009F1945">
            <w:pPr>
              <w:rPr>
                <w:color w:val="000000"/>
                <w:lang w:eastAsia="lv-LV"/>
              </w:rPr>
            </w:pPr>
            <w:proofErr w:type="spellStart"/>
            <w:r w:rsidRPr="00FD774B">
              <w:rPr>
                <w:color w:val="000000"/>
                <w:lang w:eastAsia="lv-LV"/>
              </w:rPr>
              <w:t>Instrumenta</w:t>
            </w:r>
            <w:proofErr w:type="spellEnd"/>
            <w:r w:rsidRPr="00FD774B">
              <w:rPr>
                <w:color w:val="000000"/>
                <w:lang w:eastAsia="lv-LV"/>
              </w:rPr>
              <w:t xml:space="preserve"> </w:t>
            </w:r>
            <w:proofErr w:type="spellStart"/>
            <w:r w:rsidRPr="00FD774B">
              <w:rPr>
                <w:color w:val="000000"/>
                <w:lang w:eastAsia="lv-LV"/>
              </w:rPr>
              <w:t>kopējais</w:t>
            </w:r>
            <w:proofErr w:type="spellEnd"/>
            <w:r w:rsidRPr="00FD774B">
              <w:rPr>
                <w:color w:val="000000"/>
                <w:lang w:eastAsia="lv-LV"/>
              </w:rPr>
              <w:t xml:space="preserve"> </w:t>
            </w:r>
            <w:proofErr w:type="spellStart"/>
            <w:r w:rsidRPr="00FD774B">
              <w:rPr>
                <w:color w:val="000000"/>
                <w:lang w:eastAsia="lv-LV"/>
              </w:rPr>
              <w:t>garums</w:t>
            </w:r>
            <w:proofErr w:type="spellEnd"/>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421"/>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FD774B" w:rsidRDefault="009F1945" w:rsidP="009F1945">
            <w:pPr>
              <w:rPr>
                <w:color w:val="000000"/>
                <w:lang w:eastAsia="lv-LV"/>
              </w:rPr>
            </w:pPr>
            <w:proofErr w:type="spellStart"/>
            <w:r w:rsidRPr="00FD774B">
              <w:rPr>
                <w:color w:val="000000"/>
                <w:lang w:eastAsia="lv-LV"/>
              </w:rPr>
              <w:t>Korpusa</w:t>
            </w:r>
            <w:proofErr w:type="spellEnd"/>
            <w:r w:rsidRPr="00FD774B">
              <w:rPr>
                <w:color w:val="000000"/>
                <w:lang w:eastAsia="lv-LV"/>
              </w:rPr>
              <w:t xml:space="preserve"> </w:t>
            </w:r>
            <w:proofErr w:type="spellStart"/>
            <w:r w:rsidRPr="00FD774B">
              <w:rPr>
                <w:color w:val="000000"/>
                <w:lang w:eastAsia="lv-LV"/>
              </w:rPr>
              <w:t>garums</w:t>
            </w:r>
            <w:proofErr w:type="spellEnd"/>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FD774B" w:rsidRDefault="009F1945" w:rsidP="009F1945">
            <w:pPr>
              <w:rPr>
                <w:color w:val="000000"/>
                <w:lang w:eastAsia="lv-LV"/>
              </w:rPr>
            </w:pPr>
            <w:proofErr w:type="spellStart"/>
            <w:r w:rsidRPr="00FD774B">
              <w:rPr>
                <w:color w:val="000000"/>
                <w:lang w:eastAsia="lv-LV"/>
              </w:rPr>
              <w:t>Platums</w:t>
            </w:r>
            <w:proofErr w:type="spellEnd"/>
            <w:r w:rsidRPr="00FD774B">
              <w:rPr>
                <w:color w:val="000000"/>
                <w:lang w:eastAsia="lv-LV"/>
              </w:rPr>
              <w:t xml:space="preserve"> </w:t>
            </w:r>
            <w:proofErr w:type="spellStart"/>
            <w:r w:rsidRPr="00FD774B">
              <w:rPr>
                <w:color w:val="000000"/>
                <w:lang w:eastAsia="lv-LV"/>
              </w:rPr>
              <w:t>korpusa</w:t>
            </w:r>
            <w:proofErr w:type="spellEnd"/>
            <w:r w:rsidRPr="00FD774B">
              <w:rPr>
                <w:color w:val="000000"/>
                <w:lang w:eastAsia="lv-LV"/>
              </w:rPr>
              <w:t xml:space="preserve"> </w:t>
            </w:r>
            <w:proofErr w:type="spellStart"/>
            <w:r w:rsidRPr="00FD774B">
              <w:rPr>
                <w:color w:val="000000"/>
                <w:lang w:eastAsia="lv-LV"/>
              </w:rPr>
              <w:t>augšējā</w:t>
            </w:r>
            <w:proofErr w:type="spellEnd"/>
            <w:r w:rsidRPr="00FD774B">
              <w:rPr>
                <w:color w:val="000000"/>
                <w:lang w:eastAsia="lv-LV"/>
              </w:rPr>
              <w:t xml:space="preserve"> </w:t>
            </w:r>
            <w:proofErr w:type="spellStart"/>
            <w:r w:rsidRPr="00FD774B">
              <w:rPr>
                <w:color w:val="000000"/>
                <w:lang w:eastAsia="lv-LV"/>
              </w:rPr>
              <w:t>daļā</w:t>
            </w:r>
            <w:proofErr w:type="spellEnd"/>
          </w:p>
        </w:tc>
        <w:tc>
          <w:tcPr>
            <w:tcW w:w="4820" w:type="dxa"/>
            <w:tcBorders>
              <w:top w:val="nil"/>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nil"/>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FD774B" w:rsidRDefault="009F1945" w:rsidP="009F1945">
            <w:pPr>
              <w:rPr>
                <w:color w:val="000000"/>
                <w:lang w:eastAsia="lv-LV"/>
              </w:rPr>
            </w:pPr>
            <w:proofErr w:type="spellStart"/>
            <w:r w:rsidRPr="00FD774B">
              <w:rPr>
                <w:color w:val="000000"/>
                <w:lang w:eastAsia="lv-LV"/>
              </w:rPr>
              <w:t>Platums</w:t>
            </w:r>
            <w:proofErr w:type="spellEnd"/>
            <w:r w:rsidRPr="00FD774B">
              <w:rPr>
                <w:color w:val="000000"/>
                <w:lang w:eastAsia="lv-LV"/>
              </w:rPr>
              <w:t xml:space="preserve"> </w:t>
            </w:r>
            <w:proofErr w:type="spellStart"/>
            <w:r w:rsidRPr="00FD774B">
              <w:rPr>
                <w:color w:val="000000"/>
                <w:lang w:eastAsia="lv-LV"/>
              </w:rPr>
              <w:t>korpusa</w:t>
            </w:r>
            <w:proofErr w:type="spellEnd"/>
            <w:r w:rsidRPr="00FD774B">
              <w:rPr>
                <w:color w:val="000000"/>
                <w:lang w:eastAsia="lv-LV"/>
              </w:rPr>
              <w:t xml:space="preserve"> </w:t>
            </w:r>
            <w:proofErr w:type="spellStart"/>
            <w:r w:rsidRPr="00FD774B">
              <w:rPr>
                <w:color w:val="000000"/>
                <w:lang w:eastAsia="lv-LV"/>
              </w:rPr>
              <w:t>vidusdaļā</w:t>
            </w:r>
            <w:proofErr w:type="spellEnd"/>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FD774B" w:rsidRDefault="009F1945" w:rsidP="009F1945">
            <w:pPr>
              <w:rPr>
                <w:color w:val="000000"/>
                <w:lang w:eastAsia="lv-LV"/>
              </w:rPr>
            </w:pPr>
            <w:proofErr w:type="spellStart"/>
            <w:r w:rsidRPr="00FD774B">
              <w:rPr>
                <w:color w:val="000000"/>
                <w:lang w:eastAsia="lv-LV"/>
              </w:rPr>
              <w:t>Platums</w:t>
            </w:r>
            <w:proofErr w:type="spellEnd"/>
            <w:r w:rsidRPr="00FD774B">
              <w:rPr>
                <w:color w:val="000000"/>
                <w:lang w:eastAsia="lv-LV"/>
              </w:rPr>
              <w:t xml:space="preserve"> </w:t>
            </w:r>
            <w:proofErr w:type="spellStart"/>
            <w:r w:rsidRPr="00FD774B">
              <w:rPr>
                <w:color w:val="000000"/>
                <w:lang w:eastAsia="lv-LV"/>
              </w:rPr>
              <w:t>korpusa</w:t>
            </w:r>
            <w:proofErr w:type="spellEnd"/>
            <w:r w:rsidRPr="00FD774B">
              <w:rPr>
                <w:color w:val="000000"/>
                <w:lang w:eastAsia="lv-LV"/>
              </w:rPr>
              <w:t xml:space="preserve"> </w:t>
            </w:r>
            <w:proofErr w:type="spellStart"/>
            <w:r w:rsidRPr="00FD774B">
              <w:rPr>
                <w:color w:val="000000"/>
                <w:lang w:eastAsia="lv-LV"/>
              </w:rPr>
              <w:t>lejasdaļā</w:t>
            </w:r>
            <w:proofErr w:type="spellEnd"/>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D1799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FD774B" w:rsidRDefault="009F1945" w:rsidP="009F1945">
            <w:pPr>
              <w:rPr>
                <w:color w:val="000000"/>
                <w:lang w:eastAsia="lv-LV"/>
              </w:rPr>
            </w:pPr>
            <w:proofErr w:type="spellStart"/>
            <w:r w:rsidRPr="00FD774B">
              <w:rPr>
                <w:color w:val="000000"/>
                <w:lang w:eastAsia="lv-LV"/>
              </w:rPr>
              <w:lastRenderedPageBreak/>
              <w:t>Instrumenta</w:t>
            </w:r>
            <w:proofErr w:type="spellEnd"/>
            <w:r w:rsidRPr="00FD774B">
              <w:rPr>
                <w:color w:val="000000"/>
                <w:lang w:eastAsia="lv-LV"/>
              </w:rPr>
              <w:t xml:space="preserve"> </w:t>
            </w:r>
            <w:proofErr w:type="spellStart"/>
            <w:r w:rsidRPr="00FD774B">
              <w:rPr>
                <w:color w:val="000000"/>
                <w:lang w:eastAsia="lv-LV"/>
              </w:rPr>
              <w:t>biezums</w:t>
            </w:r>
            <w:proofErr w:type="spellEnd"/>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Default="009F1945" w:rsidP="009F1945">
            <w:pPr>
              <w:jc w:val="center"/>
              <w:rPr>
                <w:color w:val="000000"/>
                <w:lang w:eastAsia="lv-LV"/>
              </w:rPr>
            </w:pPr>
          </w:p>
          <w:p w:rsidR="00A94449" w:rsidRPr="00FD774B" w:rsidRDefault="00A94449"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Default="009F1945" w:rsidP="009F1945">
            <w:pPr>
              <w:rPr>
                <w:color w:val="000000"/>
                <w:lang w:eastAsia="lv-LV"/>
              </w:rPr>
            </w:pPr>
            <w:proofErr w:type="spellStart"/>
            <w:r w:rsidRPr="00FD774B">
              <w:rPr>
                <w:color w:val="000000"/>
                <w:lang w:eastAsia="lv-LV"/>
              </w:rPr>
              <w:t>Aizmugurējā</w:t>
            </w:r>
            <w:proofErr w:type="spellEnd"/>
            <w:r w:rsidRPr="00FD774B">
              <w:rPr>
                <w:color w:val="000000"/>
                <w:lang w:eastAsia="lv-LV"/>
              </w:rPr>
              <w:t xml:space="preserve"> </w:t>
            </w:r>
            <w:proofErr w:type="spellStart"/>
            <w:r w:rsidRPr="00FD774B">
              <w:rPr>
                <w:color w:val="000000"/>
                <w:lang w:eastAsia="lv-LV"/>
              </w:rPr>
              <w:t>deka</w:t>
            </w:r>
            <w:proofErr w:type="spellEnd"/>
          </w:p>
          <w:p w:rsidR="00A94449" w:rsidRDefault="00A94449" w:rsidP="009F1945">
            <w:pPr>
              <w:rPr>
                <w:color w:val="000000"/>
                <w:lang w:eastAsia="lv-LV"/>
              </w:rPr>
            </w:pPr>
          </w:p>
          <w:p w:rsidR="00A94449" w:rsidRPr="00FD774B" w:rsidRDefault="00A94449" w:rsidP="009F1945">
            <w:pPr>
              <w:rPr>
                <w:color w:val="000000"/>
                <w:lang w:eastAsia="lv-LV"/>
              </w:rPr>
            </w:pPr>
          </w:p>
        </w:tc>
        <w:tc>
          <w:tcPr>
            <w:tcW w:w="4820" w:type="dxa"/>
            <w:tcBorders>
              <w:top w:val="nil"/>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nil"/>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FD774B" w:rsidRDefault="009F1945" w:rsidP="009F1945">
            <w:pPr>
              <w:rPr>
                <w:color w:val="000000"/>
                <w:lang w:eastAsia="lv-LV"/>
              </w:rPr>
            </w:pPr>
            <w:proofErr w:type="spellStart"/>
            <w:r w:rsidRPr="00FD774B">
              <w:rPr>
                <w:color w:val="000000"/>
                <w:lang w:eastAsia="lv-LV"/>
              </w:rPr>
              <w:t>Menzūra</w:t>
            </w:r>
            <w:proofErr w:type="spellEnd"/>
          </w:p>
        </w:tc>
        <w:tc>
          <w:tcPr>
            <w:tcW w:w="4820" w:type="dxa"/>
            <w:tcBorders>
              <w:top w:val="nil"/>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nil"/>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699"/>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945" w:rsidRPr="00FD774B" w:rsidRDefault="009F1945" w:rsidP="00084AED">
            <w:pPr>
              <w:spacing w:after="200" w:line="276" w:lineRule="auto"/>
              <w:rPr>
                <w:color w:val="000000"/>
                <w:lang w:eastAsia="lv-LV"/>
              </w:rPr>
            </w:pPr>
            <w:proofErr w:type="spellStart"/>
            <w:r w:rsidRPr="00FD774B">
              <w:t>Mūzikas</w:t>
            </w:r>
            <w:proofErr w:type="spellEnd"/>
            <w:r w:rsidRPr="00FD774B">
              <w:t xml:space="preserve"> </w:t>
            </w:r>
            <w:proofErr w:type="spellStart"/>
            <w:r>
              <w:t>instrumenta</w:t>
            </w:r>
            <w:proofErr w:type="spellEnd"/>
            <w:r>
              <w:t xml:space="preserve"> </w:t>
            </w:r>
            <w:proofErr w:type="spellStart"/>
            <w:r>
              <w:t>izgatavošanas</w:t>
            </w:r>
            <w:proofErr w:type="spellEnd"/>
            <w:r>
              <w:t xml:space="preserve"> gads</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FD774B" w:rsidRDefault="009F1945" w:rsidP="009F1945">
            <w:pPr>
              <w:jc w:val="center"/>
              <w:rPr>
                <w:color w:val="000000"/>
                <w:lang w:eastAsia="lv-LV"/>
              </w:rPr>
            </w:pPr>
          </w:p>
        </w:tc>
      </w:tr>
      <w:tr w:rsidR="009F1945" w:rsidRPr="00FD774B" w:rsidTr="00375810">
        <w:trPr>
          <w:trHeight w:val="1987"/>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945" w:rsidRPr="00FD774B" w:rsidRDefault="009F1945" w:rsidP="000328B0">
            <w:pPr>
              <w:spacing w:after="200" w:line="276" w:lineRule="auto"/>
              <w:rPr>
                <w:color w:val="000000"/>
                <w:lang w:eastAsia="lv-LV"/>
              </w:rPr>
            </w:pPr>
            <w:proofErr w:type="spellStart"/>
            <w:r>
              <w:t>Pretendents</w:t>
            </w:r>
            <w:proofErr w:type="spellEnd"/>
            <w:r>
              <w:t xml:space="preserve"> </w:t>
            </w:r>
            <w:proofErr w:type="spellStart"/>
            <w:r>
              <w:t>apliecina</w:t>
            </w:r>
            <w:proofErr w:type="spellEnd"/>
            <w:r>
              <w:t xml:space="preserve">, </w:t>
            </w:r>
            <w:proofErr w:type="spellStart"/>
            <w:r>
              <w:t>ka</w:t>
            </w:r>
            <w:proofErr w:type="spellEnd"/>
            <w:r>
              <w:t xml:space="preserve"> </w:t>
            </w:r>
            <w:proofErr w:type="spellStart"/>
            <w:r w:rsidR="0095637C">
              <w:t>mūzikas</w:t>
            </w:r>
            <w:proofErr w:type="spellEnd"/>
            <w:r w:rsidR="0095637C">
              <w:t xml:space="preserve"> instruments </w:t>
            </w:r>
            <w:proofErr w:type="spellStart"/>
            <w:r>
              <w:t>atbilst</w:t>
            </w:r>
            <w:proofErr w:type="spellEnd"/>
            <w:r>
              <w:t xml:space="preserve"> </w:t>
            </w:r>
            <w:proofErr w:type="spellStart"/>
            <w:r>
              <w:t>Pasūtītāja</w:t>
            </w:r>
            <w:proofErr w:type="spellEnd"/>
            <w:r>
              <w:t xml:space="preserve"> </w:t>
            </w:r>
            <w:proofErr w:type="spellStart"/>
            <w:r w:rsidR="0095637C">
              <w:t>tehniskajām</w:t>
            </w:r>
            <w:proofErr w:type="spellEnd"/>
            <w:r w:rsidR="0095637C">
              <w:t xml:space="preserve"> </w:t>
            </w:r>
            <w:proofErr w:type="spellStart"/>
            <w:r>
              <w:t>prasībām</w:t>
            </w:r>
            <w:proofErr w:type="spellEnd"/>
            <w:r w:rsidR="0095637C">
              <w:t xml:space="preserve">. </w:t>
            </w:r>
            <w:r>
              <w:t xml:space="preserve"> </w:t>
            </w:r>
            <w:proofErr w:type="spellStart"/>
            <w:r w:rsidR="0095637C">
              <w:t>Piedāvājumam</w:t>
            </w:r>
            <w:proofErr w:type="spellEnd"/>
            <w:r w:rsidR="00084AED">
              <w:t xml:space="preserve"> </w:t>
            </w:r>
            <w:proofErr w:type="spellStart"/>
            <w:r w:rsidR="0095637C">
              <w:t>pievienotas</w:t>
            </w:r>
            <w:proofErr w:type="spellEnd"/>
            <w:r w:rsidR="0095637C">
              <w:t xml:space="preserve"> </w:t>
            </w:r>
            <w:proofErr w:type="spellStart"/>
            <w:r>
              <w:t>fotogrāfij</w:t>
            </w:r>
            <w:r w:rsidR="0095637C">
              <w:t>as</w:t>
            </w:r>
            <w:proofErr w:type="spellEnd"/>
            <w:r>
              <w:t xml:space="preserve"> </w:t>
            </w:r>
            <w:r w:rsidRPr="00FD774B">
              <w:t xml:space="preserve">– </w:t>
            </w:r>
            <w:proofErr w:type="spellStart"/>
            <w:r w:rsidRPr="00FD774B">
              <w:t>abu</w:t>
            </w:r>
            <w:proofErr w:type="spellEnd"/>
            <w:r w:rsidRPr="00FD774B">
              <w:t xml:space="preserve"> </w:t>
            </w:r>
            <w:proofErr w:type="spellStart"/>
            <w:r w:rsidRPr="00FD774B">
              <w:t>deku</w:t>
            </w:r>
            <w:proofErr w:type="spellEnd"/>
            <w:r w:rsidRPr="00FD774B">
              <w:t xml:space="preserve"> </w:t>
            </w:r>
            <w:proofErr w:type="spellStart"/>
            <w:r w:rsidRPr="00FD774B">
              <w:t>tuvplāni</w:t>
            </w:r>
            <w:proofErr w:type="spellEnd"/>
            <w:r w:rsidRPr="00FD774B">
              <w:t xml:space="preserve"> un </w:t>
            </w:r>
            <w:proofErr w:type="spellStart"/>
            <w:r w:rsidRPr="00FD774B">
              <w:t>kontrabasa</w:t>
            </w:r>
            <w:proofErr w:type="spellEnd"/>
            <w:r w:rsidRPr="00FD774B">
              <w:t xml:space="preserve"> </w:t>
            </w:r>
            <w:proofErr w:type="spellStart"/>
            <w:r w:rsidRPr="00FD774B">
              <w:t>kopskats</w:t>
            </w:r>
            <w:proofErr w:type="spellEnd"/>
            <w:r w:rsidRPr="00FD774B">
              <w:t xml:space="preserve"> no </w:t>
            </w:r>
            <w:proofErr w:type="spellStart"/>
            <w:r w:rsidRPr="00FD774B">
              <w:t>abām</w:t>
            </w:r>
            <w:proofErr w:type="spellEnd"/>
            <w:r w:rsidRPr="00FD774B">
              <w:t xml:space="preserve"> </w:t>
            </w:r>
            <w:proofErr w:type="spellStart"/>
            <w:r w:rsidRPr="00FD774B">
              <w:t>pusēm</w:t>
            </w:r>
            <w:proofErr w:type="spellEnd"/>
            <w:r w:rsidRPr="00FD774B">
              <w:t>.</w:t>
            </w:r>
          </w:p>
        </w:tc>
        <w:tc>
          <w:tcPr>
            <w:tcW w:w="4820" w:type="dxa"/>
            <w:tcBorders>
              <w:top w:val="single" w:sz="4" w:space="0" w:color="auto"/>
              <w:left w:val="nil"/>
              <w:bottom w:val="nil"/>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single" w:sz="4" w:space="0" w:color="auto"/>
              <w:left w:val="nil"/>
              <w:bottom w:val="nil"/>
              <w:right w:val="single" w:sz="4" w:space="0" w:color="auto"/>
            </w:tcBorders>
            <w:shd w:val="clear" w:color="auto" w:fill="auto"/>
            <w:vAlign w:val="center"/>
          </w:tcPr>
          <w:p w:rsidR="009F1945" w:rsidRPr="00FD774B" w:rsidRDefault="009F1945" w:rsidP="009F1945">
            <w:pPr>
              <w:spacing w:after="200" w:line="276" w:lineRule="auto"/>
              <w:rPr>
                <w:color w:val="000000"/>
                <w:lang w:eastAsia="lv-LV"/>
              </w:rPr>
            </w:pPr>
          </w:p>
        </w:tc>
      </w:tr>
      <w:tr w:rsidR="009F1945"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945" w:rsidRPr="00FD774B" w:rsidRDefault="009F1945" w:rsidP="009F1945">
            <w:pPr>
              <w:spacing w:after="200" w:line="276" w:lineRule="auto"/>
              <w:rPr>
                <w:color w:val="000000"/>
                <w:lang w:eastAsia="lv-LV"/>
              </w:rPr>
            </w:pPr>
            <w:proofErr w:type="spellStart"/>
            <w:r>
              <w:t>Informācija</w:t>
            </w:r>
            <w:proofErr w:type="spellEnd"/>
            <w:r>
              <w:t xml:space="preserve"> par </w:t>
            </w:r>
            <w:proofErr w:type="spellStart"/>
            <w:r w:rsidRPr="00FD774B">
              <w:t>mūzikas</w:t>
            </w:r>
            <w:proofErr w:type="spellEnd"/>
            <w:r w:rsidRPr="00FD774B">
              <w:t xml:space="preserve"> </w:t>
            </w:r>
            <w:proofErr w:type="spellStart"/>
            <w:r w:rsidRPr="00FD774B">
              <w:t>instrumenta</w:t>
            </w:r>
            <w:proofErr w:type="spellEnd"/>
            <w:r w:rsidRPr="00FD774B">
              <w:t xml:space="preserve"> </w:t>
            </w:r>
            <w:proofErr w:type="spellStart"/>
            <w:r w:rsidRPr="00FD774B">
              <w:t>izcelsmi</w:t>
            </w:r>
            <w:proofErr w:type="spellEnd"/>
            <w:r>
              <w:t xml:space="preserve">. </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FD774B"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Default="009F1945" w:rsidP="009F1945">
            <w:pPr>
              <w:jc w:val="center"/>
              <w:rPr>
                <w:color w:val="000000"/>
                <w:lang w:eastAsia="lv-LV"/>
              </w:rPr>
            </w:pPr>
          </w:p>
          <w:p w:rsidR="0095637C" w:rsidRPr="00FD774B" w:rsidRDefault="0095637C" w:rsidP="009F1945">
            <w:pPr>
              <w:jc w:val="center"/>
              <w:rPr>
                <w:color w:val="000000"/>
                <w:lang w:eastAsia="lv-LV"/>
              </w:rPr>
            </w:pPr>
          </w:p>
        </w:tc>
      </w:tr>
      <w:tr w:rsidR="0095637C" w:rsidRPr="00FD774B"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37C" w:rsidRDefault="0095637C" w:rsidP="009F1945">
            <w:pPr>
              <w:spacing w:after="200" w:line="276" w:lineRule="auto"/>
            </w:pP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0C2B2C" w:rsidRDefault="000C2B2C" w:rsidP="0095637C">
            <w:pPr>
              <w:spacing w:after="200" w:line="276" w:lineRule="auto"/>
            </w:pPr>
          </w:p>
          <w:p w:rsidR="0095637C" w:rsidRDefault="000C2B2C" w:rsidP="0095637C">
            <w:pPr>
              <w:spacing w:after="200" w:line="276" w:lineRule="auto"/>
            </w:pPr>
            <w:proofErr w:type="spellStart"/>
            <w:r>
              <w:t>Pretendenta</w:t>
            </w:r>
            <w:proofErr w:type="spellEnd"/>
            <w:r>
              <w:t xml:space="preserve"> </w:t>
            </w:r>
            <w:proofErr w:type="spellStart"/>
            <w:r>
              <w:t>piedāvātā</w:t>
            </w:r>
            <w:proofErr w:type="spellEnd"/>
            <w:r>
              <w:t xml:space="preserve"> </w:t>
            </w:r>
            <w:proofErr w:type="spellStart"/>
            <w:r>
              <w:t>cena</w:t>
            </w:r>
            <w:proofErr w:type="spellEnd"/>
            <w:r>
              <w:t xml:space="preserve"> </w:t>
            </w:r>
            <w:r w:rsidR="00D17996">
              <w:t xml:space="preserve">par </w:t>
            </w:r>
            <w:proofErr w:type="spellStart"/>
            <w:r w:rsidR="00D17996">
              <w:t>m</w:t>
            </w:r>
            <w:r w:rsidR="0095637C">
              <w:t>ūzikas</w:t>
            </w:r>
            <w:proofErr w:type="spellEnd"/>
            <w:r w:rsidR="0095637C">
              <w:t xml:space="preserve"> </w:t>
            </w:r>
            <w:proofErr w:type="spellStart"/>
            <w:r w:rsidR="00A94449">
              <w:t>instrument</w:t>
            </w:r>
            <w:r w:rsidR="00D17996">
              <w:t>u</w:t>
            </w:r>
            <w:proofErr w:type="spellEnd"/>
            <w:r w:rsidR="00A94449">
              <w:t xml:space="preserve"> </w:t>
            </w:r>
            <w:proofErr w:type="spellStart"/>
            <w:r w:rsidR="0095637C">
              <w:t>iepirkuma</w:t>
            </w:r>
            <w:proofErr w:type="spellEnd"/>
            <w:r w:rsidR="0095637C">
              <w:t xml:space="preserve"> </w:t>
            </w:r>
            <w:proofErr w:type="gramStart"/>
            <w:r w:rsidR="0095637C">
              <w:t>1.daļā</w:t>
            </w:r>
            <w:proofErr w:type="gramEnd"/>
            <w:r>
              <w:t>:</w:t>
            </w:r>
          </w:p>
          <w:p w:rsidR="0095637C" w:rsidRDefault="0095637C" w:rsidP="0095637C">
            <w:pPr>
              <w:spacing w:after="200" w:line="276" w:lineRule="auto"/>
            </w:pPr>
            <w:r>
              <w:t>_________ EUR bez PVN</w:t>
            </w:r>
            <w:r w:rsidR="00084AED">
              <w:t>*</w:t>
            </w:r>
          </w:p>
          <w:p w:rsidR="0095637C" w:rsidRPr="00FD774B" w:rsidRDefault="0095637C"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0C2B2C" w:rsidRDefault="00D17996" w:rsidP="000C2B2C">
            <w:pPr>
              <w:rPr>
                <w:color w:val="000000"/>
                <w:lang w:eastAsia="lv-LV"/>
              </w:rPr>
            </w:pPr>
            <w:proofErr w:type="spellStart"/>
            <w:r>
              <w:rPr>
                <w:color w:val="000000"/>
                <w:lang w:eastAsia="lv-LV"/>
              </w:rPr>
              <w:t>Pretendenta</w:t>
            </w:r>
            <w:proofErr w:type="spellEnd"/>
            <w:r>
              <w:rPr>
                <w:color w:val="000000"/>
                <w:lang w:eastAsia="lv-LV"/>
              </w:rPr>
              <w:t xml:space="preserve"> </w:t>
            </w:r>
            <w:proofErr w:type="spellStart"/>
            <w:r>
              <w:rPr>
                <w:color w:val="000000"/>
                <w:lang w:eastAsia="lv-LV"/>
              </w:rPr>
              <w:t>piedāvātā</w:t>
            </w:r>
            <w:proofErr w:type="spellEnd"/>
            <w:r>
              <w:rPr>
                <w:color w:val="000000"/>
                <w:lang w:eastAsia="lv-LV"/>
              </w:rPr>
              <w:t xml:space="preserve"> </w:t>
            </w:r>
            <w:proofErr w:type="spellStart"/>
            <w:r>
              <w:rPr>
                <w:color w:val="000000"/>
                <w:lang w:eastAsia="lv-LV"/>
              </w:rPr>
              <w:t>cena</w:t>
            </w:r>
            <w:proofErr w:type="spellEnd"/>
            <w:r>
              <w:rPr>
                <w:color w:val="000000"/>
                <w:lang w:eastAsia="lv-LV"/>
              </w:rPr>
              <w:t xml:space="preserve"> par </w:t>
            </w:r>
            <w:proofErr w:type="spellStart"/>
            <w:r>
              <w:rPr>
                <w:color w:val="000000"/>
                <w:lang w:eastAsia="lv-LV"/>
              </w:rPr>
              <w:t>m</w:t>
            </w:r>
            <w:r w:rsidR="000C2B2C">
              <w:rPr>
                <w:color w:val="000000"/>
                <w:lang w:eastAsia="lv-LV"/>
              </w:rPr>
              <w:t>ūzikas</w:t>
            </w:r>
            <w:proofErr w:type="spellEnd"/>
            <w:r w:rsidR="000C2B2C">
              <w:rPr>
                <w:color w:val="000000"/>
                <w:lang w:eastAsia="lv-LV"/>
              </w:rPr>
              <w:t xml:space="preserve"> </w:t>
            </w:r>
            <w:proofErr w:type="spellStart"/>
            <w:r w:rsidR="00A94449">
              <w:rPr>
                <w:color w:val="000000"/>
                <w:lang w:eastAsia="lv-LV"/>
              </w:rPr>
              <w:t>instrumentu</w:t>
            </w:r>
            <w:proofErr w:type="spellEnd"/>
            <w:r w:rsidR="00A94449">
              <w:rPr>
                <w:color w:val="000000"/>
                <w:lang w:eastAsia="lv-LV"/>
              </w:rPr>
              <w:t xml:space="preserve"> </w:t>
            </w:r>
            <w:proofErr w:type="spellStart"/>
            <w:r w:rsidR="000C2B2C">
              <w:rPr>
                <w:color w:val="000000"/>
                <w:lang w:eastAsia="lv-LV"/>
              </w:rPr>
              <w:t>iepirkuma</w:t>
            </w:r>
            <w:proofErr w:type="spellEnd"/>
            <w:r w:rsidR="000C2B2C">
              <w:rPr>
                <w:color w:val="000000"/>
                <w:lang w:eastAsia="lv-LV"/>
              </w:rPr>
              <w:t xml:space="preserve"> </w:t>
            </w:r>
            <w:proofErr w:type="gramStart"/>
            <w:r w:rsidR="000C2B2C">
              <w:rPr>
                <w:color w:val="000000"/>
                <w:lang w:eastAsia="lv-LV"/>
              </w:rPr>
              <w:t>2.daļā</w:t>
            </w:r>
            <w:proofErr w:type="gramEnd"/>
            <w:r w:rsidR="000C2B2C">
              <w:rPr>
                <w:color w:val="000000"/>
                <w:lang w:eastAsia="lv-LV"/>
              </w:rPr>
              <w:t>:</w:t>
            </w:r>
          </w:p>
          <w:p w:rsidR="00084AED" w:rsidRDefault="00084AED" w:rsidP="000C2B2C">
            <w:pPr>
              <w:rPr>
                <w:color w:val="000000"/>
                <w:lang w:eastAsia="lv-LV"/>
              </w:rPr>
            </w:pPr>
          </w:p>
          <w:p w:rsidR="0095637C" w:rsidRDefault="000C2B2C" w:rsidP="000C2B2C">
            <w:pPr>
              <w:rPr>
                <w:color w:val="000000"/>
                <w:lang w:eastAsia="lv-LV"/>
              </w:rPr>
            </w:pPr>
            <w:r>
              <w:rPr>
                <w:color w:val="000000"/>
                <w:lang w:eastAsia="lv-LV"/>
              </w:rPr>
              <w:t>____________ EUR bez PVN</w:t>
            </w:r>
            <w:r w:rsidR="00084AED">
              <w:rPr>
                <w:color w:val="000000"/>
                <w:lang w:eastAsia="lv-LV"/>
              </w:rPr>
              <w:t>*</w:t>
            </w:r>
            <w:r>
              <w:rPr>
                <w:color w:val="000000"/>
                <w:lang w:eastAsia="lv-LV"/>
              </w:rPr>
              <w:t xml:space="preserve"> </w:t>
            </w:r>
          </w:p>
        </w:tc>
      </w:tr>
    </w:tbl>
    <w:p w:rsidR="00F556CF" w:rsidRDefault="00F556CF" w:rsidP="00F556CF">
      <w:pPr>
        <w:jc w:val="right"/>
        <w:rPr>
          <w:sz w:val="22"/>
          <w:szCs w:val="22"/>
          <w:lang w:val="lv-LV"/>
        </w:rPr>
      </w:pPr>
    </w:p>
    <w:p w:rsidR="00084AED" w:rsidRPr="00A84619" w:rsidRDefault="00084AED" w:rsidP="00084AED">
      <w:pPr>
        <w:rPr>
          <w:lang w:val="lv-LV"/>
        </w:rPr>
      </w:pPr>
      <w:r>
        <w:rPr>
          <w:lang w:val="lv-LV"/>
        </w:rPr>
        <w:t>*Finanšu piedāvājums ietver visas izmaksas, kas saistītas ar iepirkuma priekšmeta izpildi, izņemot pievienotās vērtības nodoklis.</w:t>
      </w:r>
    </w:p>
    <w:p w:rsidR="00084AED" w:rsidRDefault="00084AED" w:rsidP="0095637C">
      <w:pPr>
        <w:pBdr>
          <w:bottom w:val="single" w:sz="12" w:space="0" w:color="auto"/>
        </w:pBdr>
        <w:shd w:val="clear" w:color="auto" w:fill="FFFFFF"/>
        <w:overflowPunct w:val="0"/>
        <w:autoSpaceDE w:val="0"/>
        <w:autoSpaceDN w:val="0"/>
        <w:adjustRightInd w:val="0"/>
        <w:rPr>
          <w:spacing w:val="-12"/>
          <w:lang w:val="lv-LV" w:eastAsia="lv-LV" w:bidi="lo-LA"/>
        </w:rPr>
      </w:pPr>
    </w:p>
    <w:p w:rsidR="00084AED" w:rsidRPr="00084AED" w:rsidRDefault="00084AED" w:rsidP="0095637C">
      <w:pPr>
        <w:pBdr>
          <w:bottom w:val="single" w:sz="12" w:space="0" w:color="auto"/>
        </w:pBdr>
        <w:shd w:val="clear" w:color="auto" w:fill="FFFFFF"/>
        <w:overflowPunct w:val="0"/>
        <w:autoSpaceDE w:val="0"/>
        <w:autoSpaceDN w:val="0"/>
        <w:adjustRightInd w:val="0"/>
        <w:rPr>
          <w:spacing w:val="-12"/>
          <w:lang w:val="lv-LV" w:eastAsia="lv-LV" w:bidi="lo-LA"/>
        </w:rPr>
      </w:pPr>
    </w:p>
    <w:p w:rsidR="00375810" w:rsidRPr="00D17996" w:rsidRDefault="00084AED" w:rsidP="00D17996">
      <w:pPr>
        <w:ind w:left="720"/>
        <w:jc w:val="center"/>
      </w:pPr>
      <w:r w:rsidRPr="00084AED">
        <w:rPr>
          <w:lang w:val="lv-LV"/>
        </w:rPr>
        <w:t xml:space="preserve"> </w:t>
      </w:r>
      <w:r w:rsidR="0095637C" w:rsidRPr="00A97B35">
        <w:t>(</w:t>
      </w:r>
      <w:proofErr w:type="spellStart"/>
      <w:r w:rsidR="0095637C" w:rsidRPr="00A97B35">
        <w:t>Pretendenta</w:t>
      </w:r>
      <w:proofErr w:type="spellEnd"/>
      <w:r w:rsidR="0095637C" w:rsidRPr="00A97B35">
        <w:t xml:space="preserve"> </w:t>
      </w:r>
      <w:proofErr w:type="spellStart"/>
      <w:r w:rsidR="0095637C" w:rsidRPr="00A97B35">
        <w:t>paraksts</w:t>
      </w:r>
      <w:proofErr w:type="spellEnd"/>
      <w:r w:rsidR="0095637C" w:rsidRPr="00A97B35">
        <w:t xml:space="preserve">, </w:t>
      </w:r>
      <w:proofErr w:type="spellStart"/>
      <w:r w:rsidR="0095637C" w:rsidRPr="00A97B35">
        <w:t>tā</w:t>
      </w:r>
      <w:proofErr w:type="spellEnd"/>
      <w:r w:rsidR="0095637C" w:rsidRPr="00A97B35">
        <w:t xml:space="preserve"> </w:t>
      </w:r>
      <w:proofErr w:type="spellStart"/>
      <w:r w:rsidR="0095637C" w:rsidRPr="00A97B35">
        <w:t>atšifrējums</w:t>
      </w:r>
      <w:proofErr w:type="spellEnd"/>
      <w:r w:rsidR="0095637C" w:rsidRPr="00A97B35">
        <w:t>)</w:t>
      </w:r>
    </w:p>
    <w:p w:rsidR="00E37E1C" w:rsidRPr="00A97B35" w:rsidRDefault="00E37E1C" w:rsidP="00E37E1C">
      <w:pPr>
        <w:rPr>
          <w:bCs/>
          <w:kern w:val="32"/>
          <w:lang w:eastAsia="lv-LV" w:bidi="lo-LA"/>
        </w:rPr>
      </w:pPr>
    </w:p>
    <w:tbl>
      <w:tblPr>
        <w:tblW w:w="15168" w:type="dxa"/>
        <w:tblInd w:w="-289" w:type="dxa"/>
        <w:tblLayout w:type="fixed"/>
        <w:tblCellMar>
          <w:left w:w="10" w:type="dxa"/>
          <w:right w:w="10" w:type="dxa"/>
        </w:tblCellMar>
        <w:tblLook w:val="04A0" w:firstRow="1" w:lastRow="0" w:firstColumn="1" w:lastColumn="0" w:noHBand="0" w:noVBand="1"/>
      </w:tblPr>
      <w:tblGrid>
        <w:gridCol w:w="4679"/>
        <w:gridCol w:w="3402"/>
        <w:gridCol w:w="4819"/>
        <w:gridCol w:w="2268"/>
      </w:tblGrid>
      <w:tr w:rsidR="00E37E1C" w:rsidRPr="00AB2E21" w:rsidTr="00F21136">
        <w:tc>
          <w:tcPr>
            <w:tcW w:w="808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7E1C" w:rsidRPr="005C2C17" w:rsidRDefault="00E37E1C" w:rsidP="00730F30">
            <w:pPr>
              <w:pStyle w:val="TableContents"/>
              <w:spacing w:line="256" w:lineRule="auto"/>
              <w:ind w:left="57" w:right="57"/>
              <w:jc w:val="center"/>
              <w:rPr>
                <w:rFonts w:cs="Times New Roman"/>
                <w:lang w:val="en-GB"/>
              </w:rPr>
            </w:pPr>
            <w:r w:rsidRPr="005C2C17">
              <w:rPr>
                <w:rFonts w:cs="Times New Roman"/>
                <w:b/>
                <w:bCs/>
              </w:rPr>
              <w:t>LĪGUMS</w:t>
            </w:r>
          </w:p>
          <w:p w:rsidR="00E37E1C" w:rsidRPr="005C2C17" w:rsidRDefault="00E37E1C"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rPr>
              <w:t>Rīgā,</w:t>
            </w:r>
            <w:r w:rsidRPr="005C2C17">
              <w:rPr>
                <w:rFonts w:cs="Times New Roman"/>
              </w:rPr>
              <w:tab/>
            </w:r>
          </w:p>
          <w:p w:rsidR="00E37E1C" w:rsidRPr="005C2C17" w:rsidRDefault="00E37E1C" w:rsidP="00730F30">
            <w:pPr>
              <w:pStyle w:val="TableContents"/>
              <w:spacing w:line="256" w:lineRule="auto"/>
              <w:ind w:left="57" w:right="57"/>
              <w:jc w:val="both"/>
              <w:rPr>
                <w:rFonts w:cs="Times New Roman"/>
              </w:rPr>
            </w:pPr>
            <w:r w:rsidRPr="005C2C17">
              <w:rPr>
                <w:rFonts w:cs="Times New Roman"/>
              </w:rPr>
              <w:t>2018.gada __.__________</w:t>
            </w:r>
          </w:p>
          <w:p w:rsidR="00E37E1C" w:rsidRPr="005C2C17" w:rsidRDefault="00E37E1C"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VSIA „Latvijas Nacionālā opera un balets”</w:t>
            </w:r>
            <w:r w:rsidR="00F0374D">
              <w:rPr>
                <w:rFonts w:cs="Times New Roman"/>
              </w:rPr>
              <w:t xml:space="preserve">, reģistrācijas </w:t>
            </w:r>
            <w:r w:rsidR="006A2392" w:rsidRPr="005C2C17">
              <w:rPr>
                <w:rFonts w:cs="Times New Roman"/>
              </w:rPr>
              <w:t>n</w:t>
            </w:r>
            <w:r w:rsidR="00F0374D">
              <w:rPr>
                <w:rFonts w:cs="Times New Roman"/>
              </w:rPr>
              <w:t>r</w:t>
            </w:r>
            <w:r w:rsidRPr="005C2C17">
              <w:rPr>
                <w:rFonts w:cs="Times New Roman"/>
              </w:rPr>
              <w:t xml:space="preserve">.40103208907, adrese: Aspazijas bulvārī 3, Rīgā, LV-1050, tās valdes priekšsēdētāja </w:t>
            </w:r>
            <w:proofErr w:type="spellStart"/>
            <w:r w:rsidRPr="005C2C17">
              <w:rPr>
                <w:rFonts w:cs="Times New Roman"/>
              </w:rPr>
              <w:t>Zigmara</w:t>
            </w:r>
            <w:proofErr w:type="spellEnd"/>
            <w:r w:rsidRPr="005C2C17">
              <w:rPr>
                <w:rFonts w:cs="Times New Roman"/>
              </w:rPr>
              <w:t xml:space="preserve"> Liepiņa personā, kurš </w:t>
            </w:r>
            <w:r w:rsidR="006A2392" w:rsidRPr="005C2C17">
              <w:rPr>
                <w:rFonts w:cs="Times New Roman"/>
              </w:rPr>
              <w:t>rīkojas</w:t>
            </w:r>
            <w:r w:rsidRPr="005C2C17">
              <w:rPr>
                <w:rFonts w:cs="Times New Roman"/>
              </w:rPr>
              <w:t xml:space="preserve"> uz statūtu pamata, turpmāk tekstā saukts „Pasūtītājs”, no vienas puses, un ___________________________</w:t>
            </w:r>
            <w:r w:rsidR="00F0374D">
              <w:rPr>
                <w:rFonts w:cs="Times New Roman"/>
              </w:rPr>
              <w:t>, reģistrācijas nr.:</w:t>
            </w:r>
            <w:r w:rsidR="006A2392" w:rsidRPr="005C2C17">
              <w:rPr>
                <w:rFonts w:cs="Times New Roman"/>
              </w:rPr>
              <w:t xml:space="preserve"> ___________, juridiskā adrese: ____________________</w:t>
            </w:r>
            <w:r w:rsidRPr="005C2C17">
              <w:rPr>
                <w:rFonts w:cs="Times New Roman"/>
              </w:rPr>
              <w:t>, tās pārstāvja ___________ personā, turpmāk tekstā saukts „Pārdevējs”, no otras puses, Pasūtītājs un Pārdevējs kopā, katrs atsevišķi - turpmāk tekstā saukti par „Pusēm”, noslēdz šo līgumu, turpmāk tekstā „Līgums”, par sekojošo:</w:t>
            </w:r>
          </w:p>
          <w:p w:rsidR="00764759" w:rsidRPr="005C2C17" w:rsidRDefault="00764759"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1. Līguma priekšmets.</w:t>
            </w:r>
          </w:p>
          <w:p w:rsidR="00E37E1C" w:rsidRPr="005C2C17" w:rsidRDefault="00E37E1C" w:rsidP="00730F30">
            <w:pPr>
              <w:pStyle w:val="TableContents"/>
              <w:spacing w:line="256" w:lineRule="auto"/>
              <w:ind w:right="57"/>
              <w:jc w:val="both"/>
              <w:rPr>
                <w:rFonts w:cs="Times New Roman"/>
              </w:rPr>
            </w:pPr>
            <w:r w:rsidRPr="005C2C17">
              <w:rPr>
                <w:rFonts w:cs="Times New Roman"/>
              </w:rPr>
              <w:t>Pasūtītājs pērk, bet Pārdevējs pārdod</w:t>
            </w:r>
            <w:r w:rsidR="006A2392" w:rsidRPr="005C2C17">
              <w:rPr>
                <w:rFonts w:cs="Times New Roman"/>
              </w:rPr>
              <w:t xml:space="preserve"> mūzikas instrumentu</w:t>
            </w:r>
            <w:r w:rsidRPr="005C2C17">
              <w:rPr>
                <w:rFonts w:cs="Times New Roman"/>
              </w:rPr>
              <w:t xml:space="preserve"> </w:t>
            </w:r>
            <w:r w:rsidR="006A2392" w:rsidRPr="005C2C17">
              <w:rPr>
                <w:rFonts w:cs="Times New Roman"/>
              </w:rPr>
              <w:t xml:space="preserve">5 </w:t>
            </w:r>
            <w:r w:rsidR="006A1F2B">
              <w:rPr>
                <w:rFonts w:cs="Times New Roman"/>
              </w:rPr>
              <w:t xml:space="preserve">stīgu kontrabasu </w:t>
            </w:r>
            <w:r w:rsidR="006A2392" w:rsidRPr="005C2C17">
              <w:rPr>
                <w:rFonts w:cs="Times New Roman"/>
              </w:rPr>
              <w:t xml:space="preserve"> </w:t>
            </w:r>
            <w:r w:rsidRPr="005C2C17">
              <w:rPr>
                <w:rFonts w:cs="Times New Roman"/>
              </w:rPr>
              <w:t xml:space="preserve">(turpmāk tekstā prece), ievērojot Pasūtītāja </w:t>
            </w:r>
            <w:r w:rsidR="006A2392" w:rsidRPr="005C2C17">
              <w:rPr>
                <w:rFonts w:cs="Times New Roman"/>
              </w:rPr>
              <w:t>prasības un</w:t>
            </w:r>
            <w:r w:rsidRPr="005C2C17">
              <w:rPr>
                <w:rFonts w:cs="Times New Roman"/>
              </w:rPr>
              <w:t xml:space="preserve"> </w:t>
            </w:r>
            <w:r w:rsidR="006A2392" w:rsidRPr="005C2C17">
              <w:rPr>
                <w:rFonts w:cs="Times New Roman"/>
              </w:rPr>
              <w:t xml:space="preserve">Pārdevēja piedāvājumu iepirkumā </w:t>
            </w:r>
            <w:r w:rsidR="00F21136" w:rsidRPr="005C2C17">
              <w:rPr>
                <w:rFonts w:cs="Times New Roman"/>
              </w:rPr>
              <w:t xml:space="preserve">  </w:t>
            </w:r>
            <w:r w:rsidRPr="005C2C17">
              <w:rPr>
                <w:rFonts w:cs="Times New Roman"/>
              </w:rPr>
              <w:t xml:space="preserve"> „</w:t>
            </w:r>
            <w:r w:rsidR="00D17996">
              <w:rPr>
                <w:rFonts w:cs="Times New Roman"/>
              </w:rPr>
              <w:t>5 stīgu kontrabasa iegāde VSIA “Latvijas Nacionālā opera un balets” vajadzībām</w:t>
            </w:r>
            <w:r w:rsidR="00520DAC" w:rsidRPr="005C2C17">
              <w:rPr>
                <w:rFonts w:cs="Times New Roman"/>
              </w:rPr>
              <w:t xml:space="preserve">”, </w:t>
            </w:r>
            <w:proofErr w:type="spellStart"/>
            <w:r w:rsidR="00520DAC" w:rsidRPr="005C2C17">
              <w:rPr>
                <w:rFonts w:cs="Times New Roman"/>
              </w:rPr>
              <w:t>id</w:t>
            </w:r>
            <w:proofErr w:type="spellEnd"/>
            <w:r w:rsidR="00520DAC" w:rsidRPr="005C2C17">
              <w:rPr>
                <w:rFonts w:cs="Times New Roman"/>
              </w:rPr>
              <w:t>.</w:t>
            </w:r>
            <w:r w:rsidR="006A2392" w:rsidRPr="005C2C17">
              <w:rPr>
                <w:rFonts w:cs="Times New Roman"/>
              </w:rPr>
              <w:t xml:space="preserve"> </w:t>
            </w:r>
            <w:r w:rsidR="00520DAC" w:rsidRPr="005C2C17">
              <w:rPr>
                <w:rFonts w:cs="Times New Roman"/>
              </w:rPr>
              <w:t>n</w:t>
            </w:r>
            <w:r w:rsidR="006A2392" w:rsidRPr="005C2C17">
              <w:rPr>
                <w:rFonts w:cs="Times New Roman"/>
              </w:rPr>
              <w:t>r. LNO 2018</w:t>
            </w:r>
            <w:r w:rsidRPr="005C2C17">
              <w:rPr>
                <w:rFonts w:cs="Times New Roman"/>
              </w:rPr>
              <w:t>/</w:t>
            </w:r>
            <w:r w:rsidR="00D17996">
              <w:rPr>
                <w:rFonts w:cs="Times New Roman"/>
              </w:rPr>
              <w:t>13</w:t>
            </w:r>
            <w:r w:rsidRPr="005C2C17">
              <w:rPr>
                <w:rFonts w:cs="Times New Roman"/>
              </w:rPr>
              <w:t xml:space="preserve">, </w:t>
            </w:r>
            <w:r w:rsidR="00F21136" w:rsidRPr="005C2C17">
              <w:rPr>
                <w:rFonts w:cs="Times New Roman"/>
              </w:rPr>
              <w:t xml:space="preserve">  __ daļa (Līguma pielikums)</w:t>
            </w:r>
            <w:r w:rsidRPr="005C2C17">
              <w:rPr>
                <w:rFonts w:cs="Times New Roman"/>
              </w:rPr>
              <w:t>.</w:t>
            </w:r>
          </w:p>
          <w:p w:rsidR="00764759" w:rsidRPr="005C2C17" w:rsidRDefault="00764759" w:rsidP="00730F30">
            <w:pPr>
              <w:pStyle w:val="TableContents"/>
              <w:spacing w:line="256" w:lineRule="auto"/>
              <w:ind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2. Pārdevēja pienākumi un tiesības.</w:t>
            </w:r>
          </w:p>
          <w:p w:rsidR="006D6D8A" w:rsidRPr="005C2C17" w:rsidRDefault="00E37E1C" w:rsidP="00730F30">
            <w:pPr>
              <w:pStyle w:val="TableContents"/>
              <w:spacing w:line="256" w:lineRule="auto"/>
              <w:ind w:left="57" w:right="57"/>
              <w:jc w:val="both"/>
              <w:rPr>
                <w:rFonts w:cs="Times New Roman"/>
              </w:rPr>
            </w:pPr>
            <w:r w:rsidRPr="005C2C17">
              <w:rPr>
                <w:rFonts w:cs="Times New Roman"/>
              </w:rPr>
              <w:t xml:space="preserve">2.1. Pārdevējs </w:t>
            </w:r>
            <w:r w:rsidR="006D6D8A" w:rsidRPr="005C2C17">
              <w:rPr>
                <w:rFonts w:cs="Times New Roman"/>
              </w:rPr>
              <w:t>piegādā preci</w:t>
            </w:r>
            <w:r w:rsidR="00AC619B" w:rsidRPr="005C2C17">
              <w:rPr>
                <w:rFonts w:cs="Times New Roman"/>
              </w:rPr>
              <w:t xml:space="preserve"> līdz Pasūtītājam</w:t>
            </w:r>
            <w:r w:rsidR="006A1F2B">
              <w:rPr>
                <w:rFonts w:cs="Times New Roman"/>
              </w:rPr>
              <w:t xml:space="preserve"> atbilstoši Līgumā </w:t>
            </w:r>
            <w:r w:rsidR="006D6D8A" w:rsidRPr="005C2C17">
              <w:rPr>
                <w:rFonts w:cs="Times New Roman"/>
              </w:rPr>
              <w:t>noteiktajam</w:t>
            </w:r>
            <w:r w:rsidR="006A1F2B">
              <w:rPr>
                <w:rFonts w:cs="Times New Roman"/>
              </w:rPr>
              <w:t xml:space="preserve"> (Līguma pielikums – tehniskā specifikācija)</w:t>
            </w:r>
            <w:r w:rsidR="006D6D8A" w:rsidRPr="005C2C17">
              <w:rPr>
                <w:rFonts w:cs="Times New Roman"/>
              </w:rPr>
              <w:t xml:space="preserve">, izpildot Pasūtītāja prasības pilnā apmērā par preces tehniskajiem parametriem un tehnisko stāvokli. </w:t>
            </w:r>
          </w:p>
          <w:p w:rsidR="00E37E1C" w:rsidRPr="005C2C17" w:rsidRDefault="00D822F4" w:rsidP="00730F30">
            <w:pPr>
              <w:pStyle w:val="TableContents"/>
              <w:spacing w:line="256" w:lineRule="auto"/>
              <w:ind w:left="57" w:right="57"/>
              <w:jc w:val="both"/>
              <w:rPr>
                <w:rFonts w:cs="Times New Roman"/>
              </w:rPr>
            </w:pPr>
            <w:r w:rsidRPr="005C2C17">
              <w:rPr>
                <w:rFonts w:cs="Times New Roman"/>
              </w:rPr>
              <w:t>2.2</w:t>
            </w:r>
            <w:r w:rsidR="00E37E1C" w:rsidRPr="005C2C17">
              <w:rPr>
                <w:rFonts w:cs="Times New Roman"/>
              </w:rPr>
              <w:t xml:space="preserve">. Preces piegādes termiņš – ne ilgāk kā 2 (divu) </w:t>
            </w:r>
            <w:r w:rsidR="006D6D8A" w:rsidRPr="005C2C17">
              <w:rPr>
                <w:rFonts w:cs="Times New Roman"/>
              </w:rPr>
              <w:t xml:space="preserve">nedēļu </w:t>
            </w:r>
            <w:r w:rsidR="00E37E1C" w:rsidRPr="005C2C17">
              <w:rPr>
                <w:rFonts w:cs="Times New Roman"/>
              </w:rPr>
              <w:t>laikā, skaitot no Līguma noslēgšanas dienas.</w:t>
            </w:r>
          </w:p>
          <w:p w:rsidR="00290206" w:rsidRPr="005C2C17" w:rsidRDefault="00D822F4" w:rsidP="00730F30">
            <w:pPr>
              <w:pStyle w:val="TableContents"/>
              <w:spacing w:line="256" w:lineRule="auto"/>
              <w:ind w:left="57" w:right="57"/>
              <w:jc w:val="both"/>
              <w:rPr>
                <w:rFonts w:cs="Times New Roman"/>
              </w:rPr>
            </w:pPr>
            <w:r w:rsidRPr="005C2C17">
              <w:rPr>
                <w:rFonts w:cs="Times New Roman"/>
              </w:rPr>
              <w:t>2.3.</w:t>
            </w:r>
            <w:r w:rsidR="00AC619B" w:rsidRPr="005C2C17">
              <w:rPr>
                <w:rFonts w:cs="Times New Roman"/>
              </w:rPr>
              <w:t xml:space="preserve"> Preces </w:t>
            </w:r>
            <w:r w:rsidR="002A6831" w:rsidRPr="005C2C17">
              <w:rPr>
                <w:rFonts w:cs="Times New Roman"/>
              </w:rPr>
              <w:t>nodošanas/</w:t>
            </w:r>
            <w:r w:rsidR="00AC619B" w:rsidRPr="005C2C17">
              <w:rPr>
                <w:rFonts w:cs="Times New Roman"/>
              </w:rPr>
              <w:t xml:space="preserve">pieņemšanas vieta – Aspazijas bulvāris 3, Rīgā, LV-1050, Latvija.  </w:t>
            </w:r>
          </w:p>
          <w:p w:rsidR="00290206" w:rsidRPr="005C2C17" w:rsidRDefault="00290206" w:rsidP="00730F30">
            <w:pPr>
              <w:pStyle w:val="TableContents"/>
              <w:spacing w:line="256" w:lineRule="auto"/>
              <w:ind w:left="57" w:right="57"/>
              <w:jc w:val="both"/>
              <w:rPr>
                <w:rFonts w:cs="Times New Roman"/>
              </w:rPr>
            </w:pPr>
            <w:r w:rsidRPr="005C2C17">
              <w:rPr>
                <w:rFonts w:cs="Times New Roman"/>
              </w:rPr>
              <w:t xml:space="preserve">2.4. </w:t>
            </w:r>
            <w:r w:rsidR="00AC619B" w:rsidRPr="005C2C17">
              <w:rPr>
                <w:rFonts w:cs="Times New Roman"/>
              </w:rPr>
              <w:t>Preces pieņemšanas kārtība</w:t>
            </w:r>
            <w:r w:rsidR="006A1F2B">
              <w:rPr>
                <w:rFonts w:cs="Times New Roman"/>
              </w:rPr>
              <w:t>:</w:t>
            </w:r>
            <w:r w:rsidR="00AC619B" w:rsidRPr="005C2C17">
              <w:rPr>
                <w:rFonts w:cs="Times New Roman"/>
              </w:rPr>
              <w:t xml:space="preserve"> puses sagatavo un paraksta preces nodošanas – </w:t>
            </w:r>
            <w:r w:rsidR="00AC619B" w:rsidRPr="005C2C17">
              <w:rPr>
                <w:rFonts w:cs="Times New Roman"/>
              </w:rPr>
              <w:lastRenderedPageBreak/>
              <w:t>pieņemšanas aktu.</w:t>
            </w:r>
            <w:r w:rsidRPr="005C2C17">
              <w:rPr>
                <w:rFonts w:cs="Times New Roman"/>
              </w:rPr>
              <w:t xml:space="preserve"> </w:t>
            </w:r>
          </w:p>
          <w:p w:rsidR="00290206" w:rsidRPr="005C2C17" w:rsidRDefault="00290206" w:rsidP="00730F30">
            <w:pPr>
              <w:pStyle w:val="TableContents"/>
              <w:spacing w:line="256" w:lineRule="auto"/>
              <w:ind w:left="57" w:right="57"/>
              <w:jc w:val="both"/>
              <w:rPr>
                <w:rFonts w:cs="Times New Roman"/>
              </w:rPr>
            </w:pPr>
            <w:r w:rsidRPr="005C2C17">
              <w:rPr>
                <w:rFonts w:cs="Times New Roman"/>
              </w:rPr>
              <w:t xml:space="preserve">2.5. Piegādātā prece, kas neatbilst Pasūtītāja prasībām, ir atgriežama Pārdevējam. Šajā gadījumā -  Pasūtītājs </w:t>
            </w:r>
            <w:r w:rsidR="002A6831" w:rsidRPr="005C2C17">
              <w:rPr>
                <w:rFonts w:cs="Times New Roman"/>
              </w:rPr>
              <w:t>norāda</w:t>
            </w:r>
            <w:r w:rsidRPr="005C2C17">
              <w:rPr>
                <w:rFonts w:cs="Times New Roman"/>
              </w:rPr>
              <w:t xml:space="preserve"> preces nepieņemšanas iemeslus, izsaka pretenziju Pārdevējam</w:t>
            </w:r>
            <w:r w:rsidR="003837AC" w:rsidRPr="005C2C17">
              <w:rPr>
                <w:rFonts w:cs="Times New Roman"/>
              </w:rPr>
              <w:t xml:space="preserve"> bez kavēšanās</w:t>
            </w:r>
            <w:r w:rsidR="002A6831" w:rsidRPr="005C2C17">
              <w:rPr>
                <w:rFonts w:cs="Times New Roman"/>
              </w:rPr>
              <w:t>.</w:t>
            </w:r>
            <w:r w:rsidR="003837AC" w:rsidRPr="005C2C17">
              <w:rPr>
                <w:rFonts w:cs="Times New Roman"/>
              </w:rPr>
              <w:t xml:space="preserve"> Pārdevēja pienākums ir </w:t>
            </w:r>
            <w:r w:rsidR="002A6831" w:rsidRPr="005C2C17">
              <w:rPr>
                <w:rFonts w:cs="Times New Roman"/>
              </w:rPr>
              <w:t xml:space="preserve">vajadzības gadījumā </w:t>
            </w:r>
            <w:r w:rsidR="003837AC" w:rsidRPr="005C2C17">
              <w:rPr>
                <w:rFonts w:cs="Times New Roman"/>
              </w:rPr>
              <w:t>apmaksāt preces atgriešanas izmaksas</w:t>
            </w:r>
            <w:r w:rsidR="002A6831" w:rsidRPr="005C2C17">
              <w:rPr>
                <w:rFonts w:cs="Times New Roman"/>
              </w:rPr>
              <w:t xml:space="preserve"> un bez kavēšanās</w:t>
            </w:r>
            <w:r w:rsidR="009A285A" w:rsidRPr="005C2C17">
              <w:rPr>
                <w:rFonts w:cs="Times New Roman"/>
              </w:rPr>
              <w:t xml:space="preserve"> lemt par atbilstošas preces piegādi jeb Līguma izpildi atbilstoši Pasūtītāja prasībām</w:t>
            </w:r>
            <w:r w:rsidR="003837AC" w:rsidRPr="005C2C17">
              <w:rPr>
                <w:rFonts w:cs="Times New Roman"/>
              </w:rPr>
              <w:t>.</w:t>
            </w:r>
            <w:r w:rsidRPr="005C2C17">
              <w:rPr>
                <w:rFonts w:cs="Times New Roman"/>
              </w:rPr>
              <w:t xml:space="preserve"> </w:t>
            </w:r>
          </w:p>
          <w:p w:rsidR="00764759" w:rsidRPr="005C2C17" w:rsidRDefault="00764759"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3. Pasūtītāja pienākumi un tiesības.</w:t>
            </w:r>
          </w:p>
          <w:p w:rsidR="00E37E1C" w:rsidRPr="005C2C17" w:rsidRDefault="00E37E1C" w:rsidP="00730F30">
            <w:pPr>
              <w:pStyle w:val="TableContents"/>
              <w:spacing w:line="256" w:lineRule="auto"/>
              <w:ind w:left="57" w:right="57"/>
              <w:jc w:val="both"/>
              <w:rPr>
                <w:rFonts w:cs="Times New Roman"/>
              </w:rPr>
            </w:pPr>
            <w:r w:rsidRPr="005C2C17">
              <w:rPr>
                <w:rFonts w:cs="Times New Roman"/>
              </w:rPr>
              <w:t>3.1. Pasūtītājs apņemas samaksāt par preci saskaņā ar šī Līguma 4.punkta noteikumiem.</w:t>
            </w:r>
          </w:p>
          <w:p w:rsidR="00730F30" w:rsidRPr="005C2C17" w:rsidRDefault="00E37E1C" w:rsidP="00730F30">
            <w:pPr>
              <w:pStyle w:val="TableContents"/>
              <w:spacing w:line="256" w:lineRule="auto"/>
              <w:ind w:left="57" w:right="57"/>
              <w:jc w:val="both"/>
              <w:rPr>
                <w:rFonts w:cs="Times New Roman"/>
              </w:rPr>
            </w:pPr>
            <w:r w:rsidRPr="005C2C17">
              <w:rPr>
                <w:rFonts w:cs="Times New Roman"/>
              </w:rPr>
              <w:t>3.2. Pasūtītājs no</w:t>
            </w:r>
            <w:r w:rsidR="006D6D8A" w:rsidRPr="005C2C17">
              <w:rPr>
                <w:rFonts w:cs="Times New Roman"/>
              </w:rPr>
              <w:t>saka savu pilnvaroto pārstāvi –</w:t>
            </w:r>
            <w:r w:rsidRPr="005C2C17">
              <w:rPr>
                <w:rFonts w:cs="Times New Roman"/>
              </w:rPr>
              <w:t xml:space="preserve"> orķestra tehniskās daļas vadītāju Mareku Auziņu (tālr. +371 26399216, e-pasts: </w:t>
            </w:r>
            <w:hyperlink r:id="rId10" w:history="1">
              <w:r w:rsidRPr="005C2C17">
                <w:rPr>
                  <w:rStyle w:val="Hyperlink"/>
                  <w:rFonts w:cs="Times New Roman"/>
                </w:rPr>
                <w:t>mareks.auzins@opera.lv</w:t>
              </w:r>
            </w:hyperlink>
            <w:r w:rsidRPr="005C2C17">
              <w:rPr>
                <w:rFonts w:cs="Times New Roman"/>
              </w:rPr>
              <w:t xml:space="preserve">), kurš ir pilnvarots Pasūtītāja vārdā risināt visus ar šī Līguma izpildi saistītos jautājumus, kā arī tiesību aktu un Līguma neievērošanas gadījumā nepieņemt preci līdz trūkumu novēršanai. </w:t>
            </w:r>
          </w:p>
          <w:p w:rsidR="00764759" w:rsidRPr="005C2C17" w:rsidRDefault="00764759"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4. Preces cena, norēķinu kārtība.</w:t>
            </w:r>
          </w:p>
          <w:p w:rsidR="00E37E1C" w:rsidRPr="005C2C17" w:rsidRDefault="00AC619B" w:rsidP="00730F30">
            <w:pPr>
              <w:pStyle w:val="TableContents"/>
              <w:spacing w:line="256" w:lineRule="auto"/>
              <w:ind w:left="57" w:right="57"/>
              <w:jc w:val="both"/>
              <w:rPr>
                <w:rFonts w:cs="Times New Roman"/>
              </w:rPr>
            </w:pPr>
            <w:r w:rsidRPr="005C2C17">
              <w:rPr>
                <w:rFonts w:cs="Times New Roman"/>
              </w:rPr>
              <w:t>4.1</w:t>
            </w:r>
            <w:r w:rsidR="00E37E1C" w:rsidRPr="005C2C17">
              <w:rPr>
                <w:rFonts w:cs="Times New Roman"/>
              </w:rPr>
              <w:t>. Pasūtītājs maksā Pārdevējam cenu par preci  ________ EUR, neieskaitot PVN (turpmāk tekstā līguma summa). Samaksa par preci tiek veikta</w:t>
            </w:r>
            <w:r w:rsidR="003837AC" w:rsidRPr="005C2C17">
              <w:rPr>
                <w:rFonts w:cs="Times New Roman"/>
              </w:rPr>
              <w:t xml:space="preserve"> piecu</w:t>
            </w:r>
            <w:r w:rsidR="00E37E1C" w:rsidRPr="005C2C17">
              <w:rPr>
                <w:rFonts w:cs="Times New Roman"/>
              </w:rPr>
              <w:t xml:space="preserve"> darba dienu laikā, skaitot no </w:t>
            </w:r>
            <w:r w:rsidR="003837AC" w:rsidRPr="005C2C17">
              <w:rPr>
                <w:rFonts w:cs="Times New Roman"/>
              </w:rPr>
              <w:t>preces piegādes / preces pieņemšanas dienas.</w:t>
            </w:r>
          </w:p>
          <w:p w:rsidR="00E37E1C" w:rsidRPr="005C2C17" w:rsidRDefault="00E37E1C" w:rsidP="00730F30">
            <w:pPr>
              <w:jc w:val="both"/>
              <w:rPr>
                <w:color w:val="000000" w:themeColor="text1"/>
                <w:lang w:val="lv-LV"/>
              </w:rPr>
            </w:pPr>
            <w:r w:rsidRPr="005C2C17">
              <w:rPr>
                <w:color w:val="000000" w:themeColor="text1"/>
                <w:lang w:val="lv-LV"/>
              </w:rPr>
              <w:t xml:space="preserve">4.3. Pārdevējs iesniedz Pasūtītājam rēķinu par preci elektroniski uz Pasūtītāja adresi: </w:t>
            </w:r>
            <w:hyperlink r:id="rId11" w:history="1">
              <w:r w:rsidRPr="005C2C17">
                <w:rPr>
                  <w:rStyle w:val="Hyperlink"/>
                  <w:color w:val="000000" w:themeColor="text1"/>
                  <w:lang w:val="lv-LV"/>
                </w:rPr>
                <w:t>rekini@opera.lv</w:t>
              </w:r>
            </w:hyperlink>
            <w:r w:rsidRPr="005C2C17">
              <w:rPr>
                <w:rStyle w:val="Hyperlink"/>
                <w:color w:val="000000" w:themeColor="text1"/>
                <w:lang w:val="lv-LV"/>
              </w:rPr>
              <w:t>.</w:t>
            </w:r>
            <w:r w:rsidRPr="005C2C17">
              <w:rPr>
                <w:color w:val="000000" w:themeColor="text1"/>
                <w:lang w:val="lv-LV"/>
              </w:rPr>
              <w:t xml:space="preserve"> </w:t>
            </w:r>
          </w:p>
          <w:p w:rsidR="00E37E1C" w:rsidRPr="005C2C17" w:rsidRDefault="00E37E1C" w:rsidP="00730F30">
            <w:pPr>
              <w:jc w:val="both"/>
              <w:rPr>
                <w:color w:val="000000" w:themeColor="text1"/>
                <w:lang w:val="lv-LV"/>
              </w:rPr>
            </w:pPr>
            <w:r w:rsidRPr="005C2C17">
              <w:rPr>
                <w:color w:val="000000" w:themeColor="text1"/>
                <w:lang w:val="lv-LV"/>
              </w:rPr>
              <w:t>4.4. Ievērojot preces cenu, Pasūtītājs samaksā pievienotās vērtības nodokli saskaņā ar Latvijas Republikas normatīvajiem tiesību aktiem.</w:t>
            </w:r>
          </w:p>
          <w:p w:rsidR="00764759" w:rsidRPr="005C2C17" w:rsidRDefault="00764759" w:rsidP="00730F30">
            <w:pPr>
              <w:jc w:val="both"/>
              <w:rPr>
                <w:color w:val="000000" w:themeColor="text1"/>
                <w:lang w:val="lv-LV"/>
              </w:rPr>
            </w:pPr>
          </w:p>
          <w:p w:rsidR="00E37E1C" w:rsidRPr="005C2C17" w:rsidRDefault="00E37E1C" w:rsidP="00730F30">
            <w:pPr>
              <w:pStyle w:val="TableContents"/>
              <w:spacing w:line="256" w:lineRule="auto"/>
              <w:ind w:left="57" w:right="57"/>
              <w:jc w:val="both"/>
              <w:rPr>
                <w:rFonts w:cs="Times New Roman"/>
                <w:b/>
                <w:bCs/>
              </w:rPr>
            </w:pPr>
            <w:r w:rsidRPr="005C2C17">
              <w:rPr>
                <w:rFonts w:cs="Times New Roman"/>
                <w:b/>
                <w:bCs/>
              </w:rPr>
              <w:t>5. Līguma termiņš.</w:t>
            </w:r>
          </w:p>
          <w:p w:rsidR="00E37E1C" w:rsidRPr="005C2C17" w:rsidRDefault="00E37E1C" w:rsidP="00730F30">
            <w:pPr>
              <w:pStyle w:val="TableContents"/>
              <w:spacing w:line="256" w:lineRule="auto"/>
              <w:ind w:left="57" w:right="57"/>
              <w:jc w:val="both"/>
              <w:rPr>
                <w:rFonts w:cs="Times New Roman"/>
              </w:rPr>
            </w:pPr>
            <w:r w:rsidRPr="005C2C17">
              <w:rPr>
                <w:rFonts w:cs="Times New Roman"/>
              </w:rPr>
              <w:t>Līgums</w:t>
            </w:r>
            <w:r w:rsidR="00384DBE" w:rsidRPr="005C2C17">
              <w:rPr>
                <w:rFonts w:cs="Times New Roman"/>
              </w:rPr>
              <w:t xml:space="preserve"> stājas spēkā </w:t>
            </w:r>
            <w:r w:rsidR="000A0822">
              <w:rPr>
                <w:rFonts w:cs="Times New Roman"/>
              </w:rPr>
              <w:t xml:space="preserve">– pusēm abpusēji </w:t>
            </w:r>
            <w:r w:rsidR="006A1F2B">
              <w:rPr>
                <w:rFonts w:cs="Times New Roman"/>
              </w:rPr>
              <w:t xml:space="preserve">to </w:t>
            </w:r>
            <w:r w:rsidR="000A0822">
              <w:rPr>
                <w:rFonts w:cs="Times New Roman"/>
              </w:rPr>
              <w:t xml:space="preserve">parakstot. </w:t>
            </w:r>
            <w:r w:rsidRPr="005C2C17">
              <w:rPr>
                <w:rFonts w:cs="Times New Roman"/>
              </w:rPr>
              <w:t>Līgums spēkā līdz pilnīgai Līgumā paredzēto saistību izpildei.</w:t>
            </w:r>
          </w:p>
          <w:p w:rsidR="00764759" w:rsidRPr="005C2C17" w:rsidRDefault="00764759"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6. Atbildība, strīdu izskatīšana.</w:t>
            </w:r>
          </w:p>
          <w:p w:rsidR="00E37E1C" w:rsidRPr="005C2C17" w:rsidRDefault="00E37E1C" w:rsidP="00730F30">
            <w:pPr>
              <w:pStyle w:val="TableContents"/>
              <w:spacing w:line="256" w:lineRule="auto"/>
              <w:ind w:left="57" w:right="57"/>
              <w:jc w:val="both"/>
              <w:rPr>
                <w:rFonts w:cs="Times New Roman"/>
              </w:rPr>
            </w:pPr>
            <w:r w:rsidRPr="005C2C17">
              <w:rPr>
                <w:rFonts w:cs="Times New Roman"/>
              </w:rPr>
              <w:lastRenderedPageBreak/>
              <w:t>6.1. Ja kāda no Pusēm neizpilda Līgumā paredzētās saistības, tā atlīdzina otrai Pusei saistību neizpildes rezultātā radušos zaudējumus.</w:t>
            </w:r>
          </w:p>
          <w:p w:rsidR="00E37E1C" w:rsidRPr="005C2C17" w:rsidRDefault="00E37E1C" w:rsidP="00730F30">
            <w:pPr>
              <w:pStyle w:val="TableContents"/>
              <w:spacing w:line="256" w:lineRule="auto"/>
              <w:ind w:left="57" w:right="57"/>
              <w:jc w:val="both"/>
              <w:rPr>
                <w:rFonts w:cs="Times New Roman"/>
              </w:rPr>
            </w:pPr>
            <w:r w:rsidRPr="005C2C17">
              <w:rPr>
                <w:rFonts w:cs="Times New Roman"/>
              </w:rPr>
              <w:t>6.2. Puses apņemas darīt visu iespējamo, lai visus strīdus, kas izriet no šī Līguma, atrisinātu pārrunu ceļā. Ja pārrunu rezultātā vienošanās netiek panākta, tad strīds izskatāms Latvijas tiesā, piemērojot Latvijas Republikas normatīvos aktus.</w:t>
            </w:r>
          </w:p>
          <w:p w:rsidR="00E37E1C" w:rsidRPr="005C2C17" w:rsidRDefault="00E37E1C" w:rsidP="00730F30">
            <w:pPr>
              <w:pStyle w:val="TableContents"/>
              <w:spacing w:line="256" w:lineRule="auto"/>
              <w:ind w:left="57" w:right="57"/>
              <w:jc w:val="both"/>
              <w:rPr>
                <w:rFonts w:cs="Times New Roman"/>
              </w:rPr>
            </w:pPr>
            <w:r w:rsidRPr="005C2C17">
              <w:rPr>
                <w:rFonts w:cs="Times New Roman"/>
              </w:rPr>
              <w:t>6.3. Par</w:t>
            </w:r>
            <w:r w:rsidR="009827AF" w:rsidRPr="005C2C17">
              <w:rPr>
                <w:rFonts w:cs="Times New Roman"/>
              </w:rPr>
              <w:t xml:space="preserve"> maksājuma termiņa neievērošanu </w:t>
            </w:r>
            <w:r w:rsidRPr="005C2C17">
              <w:rPr>
                <w:rFonts w:cs="Times New Roman"/>
              </w:rPr>
              <w:t>Pasūtītājs maksā Pārdevējam līgumsodu 0,1% (nulle komats vie</w:t>
            </w:r>
            <w:r w:rsidR="00764759" w:rsidRPr="005C2C17">
              <w:rPr>
                <w:rFonts w:cs="Times New Roman"/>
              </w:rPr>
              <w:t>ns procenti) apmērā no kavētās l</w:t>
            </w:r>
            <w:r w:rsidRPr="005C2C17">
              <w:rPr>
                <w:rFonts w:cs="Times New Roman"/>
              </w:rPr>
              <w:t>īguma summas par katru nokavēto dienu</w:t>
            </w:r>
            <w:r w:rsidR="009827AF" w:rsidRPr="005C2C17">
              <w:rPr>
                <w:rFonts w:cs="Times New Roman"/>
              </w:rPr>
              <w:t>, ievērojot tos līgumsoda aprēķināšanas ierobežojumus, kurus nosaka Latvijas Republikas Civillikums</w:t>
            </w:r>
            <w:r w:rsidRPr="005C2C17">
              <w:rPr>
                <w:rFonts w:cs="Times New Roman"/>
              </w:rPr>
              <w:t xml:space="preserve">. </w:t>
            </w:r>
          </w:p>
          <w:p w:rsidR="00524A79" w:rsidRDefault="00E37E1C" w:rsidP="00764759">
            <w:pPr>
              <w:pStyle w:val="TableContents"/>
              <w:spacing w:line="256" w:lineRule="auto"/>
              <w:ind w:left="57" w:right="57"/>
              <w:jc w:val="both"/>
              <w:rPr>
                <w:rFonts w:cs="Times New Roman"/>
              </w:rPr>
            </w:pPr>
            <w:r w:rsidRPr="005C2C17">
              <w:rPr>
                <w:rFonts w:cs="Times New Roman"/>
              </w:rPr>
              <w:t xml:space="preserve">6.4. </w:t>
            </w:r>
            <w:r w:rsidR="00384DBE" w:rsidRPr="005C2C17">
              <w:rPr>
                <w:rFonts w:cs="Times New Roman"/>
              </w:rPr>
              <w:t>Par piegādes termiņa neievērošanu, Pārdevējs maksā Pasūtītājam līgumsodu 0,1% (nulle ko</w:t>
            </w:r>
            <w:r w:rsidR="00764759" w:rsidRPr="005C2C17">
              <w:rPr>
                <w:rFonts w:cs="Times New Roman"/>
              </w:rPr>
              <w:t>mats viens procenti) apmērā no l</w:t>
            </w:r>
            <w:r w:rsidR="00384DBE" w:rsidRPr="005C2C17">
              <w:rPr>
                <w:rFonts w:cs="Times New Roman"/>
              </w:rPr>
              <w:t xml:space="preserve">īguma summas par katru nokavēto </w:t>
            </w:r>
            <w:r w:rsidR="009827AF" w:rsidRPr="005C2C17">
              <w:rPr>
                <w:rFonts w:cs="Times New Roman"/>
              </w:rPr>
              <w:t xml:space="preserve">piegādes </w:t>
            </w:r>
            <w:r w:rsidR="00384DBE" w:rsidRPr="005C2C17">
              <w:rPr>
                <w:rFonts w:cs="Times New Roman"/>
              </w:rPr>
              <w:t>dienu</w:t>
            </w:r>
            <w:r w:rsidR="009827AF" w:rsidRPr="005C2C17">
              <w:rPr>
                <w:rFonts w:cs="Times New Roman"/>
              </w:rPr>
              <w:t xml:space="preserve">, ievērojot tos līgumsoda aprēķināšanas ierobežojumus, kurus nosaka Latvijas Republikas Civillikums. </w:t>
            </w:r>
            <w:r w:rsidR="00384DBE" w:rsidRPr="005C2C17">
              <w:rPr>
                <w:rFonts w:cs="Times New Roman"/>
              </w:rPr>
              <w:t xml:space="preserve"> </w:t>
            </w:r>
          </w:p>
          <w:p w:rsidR="00130163" w:rsidRPr="005C2C17" w:rsidRDefault="00130163" w:rsidP="00764759">
            <w:pPr>
              <w:pStyle w:val="TableContents"/>
              <w:spacing w:line="256" w:lineRule="auto"/>
              <w:ind w:left="57" w:right="57"/>
              <w:jc w:val="both"/>
              <w:rPr>
                <w:rFonts w:cs="Times New Roman"/>
              </w:rPr>
            </w:pPr>
            <w:r>
              <w:rPr>
                <w:rFonts w:cs="Times New Roman"/>
              </w:rPr>
              <w:t>6.5.Puse ir tiesīga vienpusēji lauzt līgumu, ja otra Puse nepilda Līgumu ilgāk par 30 kalendārajām dienām. Par līguma vienpusēju pārtraukšanu – jāpaziņo otrai Pusei 10 kalendārās dienas iepriekš.</w:t>
            </w:r>
          </w:p>
          <w:p w:rsidR="00764759" w:rsidRPr="005C2C17" w:rsidRDefault="00764759" w:rsidP="00764759">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7. Citi noteikumi.</w:t>
            </w:r>
          </w:p>
          <w:p w:rsidR="006A1F2B" w:rsidRDefault="00E37E1C" w:rsidP="00730F30">
            <w:pPr>
              <w:pStyle w:val="TableContents"/>
              <w:spacing w:line="256" w:lineRule="auto"/>
              <w:ind w:left="57" w:right="57"/>
              <w:jc w:val="both"/>
              <w:rPr>
                <w:rFonts w:cs="Times New Roman"/>
              </w:rPr>
            </w:pPr>
            <w:r w:rsidRPr="005C2C17">
              <w:rPr>
                <w:rFonts w:cs="Times New Roman"/>
              </w:rPr>
              <w:t xml:space="preserve">7.1. Grozījumi </w:t>
            </w:r>
            <w:r w:rsidR="006A1F2B">
              <w:rPr>
                <w:rFonts w:cs="Times New Roman"/>
              </w:rPr>
              <w:t>un papildinājumi Līgumā veicami</w:t>
            </w:r>
            <w:r w:rsidRPr="005C2C17">
              <w:rPr>
                <w:rFonts w:cs="Times New Roman"/>
              </w:rPr>
              <w:t xml:space="preserve"> Pusēm iepriekš vienojoties. Šādi Līguma grozījumi un papildinājumi ir noformējami</w:t>
            </w:r>
            <w:r w:rsidR="006A1F2B">
              <w:rPr>
                <w:rFonts w:cs="Times New Roman"/>
              </w:rPr>
              <w:t xml:space="preserve"> rakstveidā kā Līguma pielikumi.</w:t>
            </w:r>
            <w:r w:rsidRPr="005C2C17">
              <w:rPr>
                <w:rFonts w:cs="Times New Roman"/>
              </w:rPr>
              <w:t xml:space="preserve"> </w:t>
            </w:r>
          </w:p>
          <w:p w:rsidR="00E37E1C" w:rsidRDefault="00E37E1C" w:rsidP="008F0D8A">
            <w:pPr>
              <w:pStyle w:val="Standard"/>
              <w:spacing w:line="256" w:lineRule="auto"/>
              <w:ind w:left="57" w:right="57"/>
              <w:jc w:val="both"/>
              <w:rPr>
                <w:lang w:val="lv-LV"/>
              </w:rPr>
            </w:pPr>
            <w:r w:rsidRPr="005C2C17">
              <w:rPr>
                <w:lang w:val="lv-LV"/>
              </w:rPr>
              <w:t>7</w:t>
            </w:r>
            <w:r w:rsidR="00F0374D">
              <w:rPr>
                <w:lang w:val="lv-LV"/>
              </w:rPr>
              <w:t>.2</w:t>
            </w:r>
            <w:r w:rsidRPr="005C2C17">
              <w:rPr>
                <w:lang w:val="lv-LV"/>
              </w:rPr>
              <w:t xml:space="preserve">. Līgums sagatavots </w:t>
            </w:r>
            <w:r w:rsidR="005C2C17">
              <w:rPr>
                <w:lang w:val="lv-LV"/>
              </w:rPr>
              <w:t>uz 4</w:t>
            </w:r>
            <w:r w:rsidRPr="005C2C17">
              <w:rPr>
                <w:lang w:val="lv-LV"/>
              </w:rPr>
              <w:t xml:space="preserve"> lapām, 2 eksemplāros</w:t>
            </w:r>
            <w:r w:rsidR="008F0D8A">
              <w:rPr>
                <w:lang w:val="lv-LV"/>
              </w:rPr>
              <w:t>,</w:t>
            </w:r>
            <w:r w:rsidRPr="005C2C17">
              <w:rPr>
                <w:lang w:val="lv-LV"/>
              </w:rPr>
              <w:t xml:space="preserve"> ar vienādu juridisko spēku</w:t>
            </w:r>
            <w:r w:rsidR="008F0D8A">
              <w:rPr>
                <w:lang w:val="lv-LV"/>
              </w:rPr>
              <w:t xml:space="preserve">. </w:t>
            </w:r>
          </w:p>
          <w:p w:rsidR="00F0374D" w:rsidRPr="005C2C17" w:rsidRDefault="00F0374D" w:rsidP="008F0D8A">
            <w:pPr>
              <w:pStyle w:val="Standard"/>
              <w:spacing w:line="256" w:lineRule="auto"/>
              <w:ind w:left="57" w:right="57"/>
              <w:jc w:val="both"/>
              <w:rPr>
                <w:lang w:val="lv-LV"/>
              </w:rPr>
            </w:pPr>
            <w:r>
              <w:rPr>
                <w:lang w:val="lv-LV"/>
              </w:rPr>
              <w:t>7.3. Līguma pielikumā – Pārdevēja piedāvājums uz __ lapām.</w:t>
            </w:r>
          </w:p>
        </w:tc>
        <w:tc>
          <w:tcPr>
            <w:tcW w:w="708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7E1C" w:rsidRPr="005C2C17" w:rsidRDefault="00E37E1C" w:rsidP="00730F30">
            <w:pPr>
              <w:pStyle w:val="Standard"/>
              <w:spacing w:line="256" w:lineRule="auto"/>
              <w:ind w:left="57" w:right="57"/>
              <w:jc w:val="both"/>
              <w:rPr>
                <w:b/>
                <w:bCs/>
                <w:lang w:val="lv-LV"/>
              </w:rPr>
            </w:pPr>
          </w:p>
        </w:tc>
      </w:tr>
      <w:tr w:rsidR="00E37E1C" w:rsidRPr="005C2C17" w:rsidTr="008F0D8A">
        <w:tblPrEx>
          <w:tblLook w:val="0000" w:firstRow="0" w:lastRow="0" w:firstColumn="0" w:lastColumn="0" w:noHBand="0" w:noVBand="0"/>
        </w:tblPrEx>
        <w:trPr>
          <w:gridAfter w:val="1"/>
          <w:wAfter w:w="2268" w:type="dxa"/>
        </w:trPr>
        <w:tc>
          <w:tcPr>
            <w:tcW w:w="4679" w:type="dxa"/>
            <w:tcBorders>
              <w:top w:val="single" w:sz="4" w:space="0" w:color="auto"/>
            </w:tcBorders>
            <w:tcMar>
              <w:top w:w="0" w:type="dxa"/>
              <w:left w:w="0" w:type="dxa"/>
              <w:bottom w:w="0" w:type="dxa"/>
              <w:right w:w="0" w:type="dxa"/>
            </w:tcMar>
          </w:tcPr>
          <w:p w:rsidR="00E37E1C" w:rsidRPr="005C2C17" w:rsidRDefault="00E37E1C" w:rsidP="00730F30">
            <w:pPr>
              <w:pStyle w:val="Standard"/>
              <w:ind w:left="57" w:right="57"/>
              <w:jc w:val="right"/>
              <w:rPr>
                <w:b/>
                <w:bCs/>
                <w:lang w:val="lv-LV"/>
              </w:rPr>
            </w:pPr>
          </w:p>
          <w:p w:rsidR="00E37E1C" w:rsidRPr="005C2C17" w:rsidRDefault="00E37E1C" w:rsidP="00730F30">
            <w:pPr>
              <w:pStyle w:val="Standard"/>
              <w:ind w:left="57" w:right="57"/>
              <w:jc w:val="right"/>
              <w:rPr>
                <w:lang w:val="lv-LV"/>
              </w:rPr>
            </w:pPr>
            <w:r w:rsidRPr="005C2C17">
              <w:rPr>
                <w:b/>
                <w:bCs/>
                <w:lang w:val="lv-LV"/>
              </w:rPr>
              <w:t>Pušu rekvizīti un paraksti /</w:t>
            </w:r>
          </w:p>
          <w:p w:rsidR="00E37E1C" w:rsidRPr="005C2C17" w:rsidRDefault="00E37E1C" w:rsidP="00730F30">
            <w:pPr>
              <w:pStyle w:val="Standard"/>
              <w:rPr>
                <w:lang w:val="lv-LV"/>
              </w:rPr>
            </w:pPr>
          </w:p>
          <w:p w:rsidR="00E37E1C" w:rsidRPr="005C2C17" w:rsidRDefault="00764759" w:rsidP="00730F30">
            <w:pPr>
              <w:pStyle w:val="Standard"/>
              <w:rPr>
                <w:lang w:val="lv-LV"/>
              </w:rPr>
            </w:pPr>
            <w:r w:rsidRPr="005C2C17">
              <w:rPr>
                <w:b/>
                <w:bCs/>
                <w:lang w:val="lv-LV"/>
              </w:rPr>
              <w:t>Pasūtītājs/ ____________</w:t>
            </w:r>
          </w:p>
          <w:p w:rsidR="00E37E1C" w:rsidRPr="00F0374D" w:rsidRDefault="008F0D8A" w:rsidP="00730F30">
            <w:pPr>
              <w:pStyle w:val="Standard"/>
              <w:jc w:val="both"/>
              <w:rPr>
                <w:lang w:val="lv-LV"/>
              </w:rPr>
            </w:pPr>
            <w:r w:rsidRPr="00F0374D">
              <w:rPr>
                <w:b/>
                <w:lang w:val="lv-LV"/>
              </w:rPr>
              <w:t>VSIA “Latvijas Nacionālā opera un balets”</w:t>
            </w:r>
          </w:p>
          <w:p w:rsidR="00E37E1C" w:rsidRPr="00F0374D" w:rsidRDefault="008F0D8A" w:rsidP="00730F30">
            <w:pPr>
              <w:pStyle w:val="Standard"/>
              <w:jc w:val="both"/>
              <w:rPr>
                <w:lang w:val="lv-LV"/>
              </w:rPr>
            </w:pPr>
            <w:r w:rsidRPr="00F0374D">
              <w:rPr>
                <w:lang w:val="lv-LV"/>
              </w:rPr>
              <w:t>Reģ. Nr</w:t>
            </w:r>
            <w:r w:rsidR="00E37E1C" w:rsidRPr="00F0374D">
              <w:rPr>
                <w:lang w:val="lv-LV"/>
              </w:rPr>
              <w:t>.40103208907</w:t>
            </w:r>
            <w:r w:rsidR="00E37E1C" w:rsidRPr="00F0374D">
              <w:rPr>
                <w:lang w:val="lv-LV"/>
              </w:rPr>
              <w:tab/>
            </w:r>
          </w:p>
          <w:p w:rsidR="00E37E1C" w:rsidRPr="005C2C17" w:rsidRDefault="008F0D8A" w:rsidP="00730F30">
            <w:pPr>
              <w:pStyle w:val="Standard"/>
              <w:ind w:right="-546"/>
              <w:jc w:val="both"/>
            </w:pPr>
            <w:proofErr w:type="spellStart"/>
            <w:r w:rsidRPr="00F0374D">
              <w:rPr>
                <w:lang w:val="lv-LV"/>
              </w:rPr>
              <w:t>Ad</w:t>
            </w:r>
            <w:proofErr w:type="spellEnd"/>
            <w:r>
              <w:t xml:space="preserve">rese: </w:t>
            </w:r>
            <w:proofErr w:type="spellStart"/>
            <w:r>
              <w:t>Aspazijas</w:t>
            </w:r>
            <w:proofErr w:type="spellEnd"/>
            <w:r>
              <w:t xml:space="preserve"> </w:t>
            </w:r>
            <w:proofErr w:type="spellStart"/>
            <w:r>
              <w:t>bulvāris</w:t>
            </w:r>
            <w:proofErr w:type="spellEnd"/>
            <w:r>
              <w:t xml:space="preserve"> 3, </w:t>
            </w:r>
            <w:proofErr w:type="spellStart"/>
            <w:r>
              <w:t>Rīgā</w:t>
            </w:r>
            <w:proofErr w:type="spellEnd"/>
            <w:r w:rsidR="00E37E1C" w:rsidRPr="005C2C17">
              <w:t>, LV-1050</w:t>
            </w:r>
            <w:r w:rsidR="00E37E1C" w:rsidRPr="005C2C17">
              <w:tab/>
            </w:r>
          </w:p>
          <w:p w:rsidR="00E37E1C" w:rsidRPr="005C2C17" w:rsidRDefault="008F0D8A" w:rsidP="00730F30">
            <w:pPr>
              <w:pStyle w:val="Standard"/>
              <w:jc w:val="both"/>
            </w:pPr>
            <w:proofErr w:type="spellStart"/>
            <w:r>
              <w:lastRenderedPageBreak/>
              <w:t>Bankas</w:t>
            </w:r>
            <w:proofErr w:type="spellEnd"/>
            <w:r>
              <w:t xml:space="preserve"> </w:t>
            </w:r>
            <w:proofErr w:type="spellStart"/>
            <w:r>
              <w:t>kods</w:t>
            </w:r>
            <w:proofErr w:type="spellEnd"/>
            <w:r>
              <w:t>:</w:t>
            </w:r>
            <w:r w:rsidR="00E37E1C" w:rsidRPr="005C2C17">
              <w:t xml:space="preserve"> TRELLV22XXX</w:t>
            </w:r>
          </w:p>
          <w:p w:rsidR="00E37E1C" w:rsidRPr="005C2C17" w:rsidRDefault="008F0D8A" w:rsidP="00730F30">
            <w:pPr>
              <w:pStyle w:val="Standard"/>
              <w:jc w:val="both"/>
            </w:pPr>
            <w:proofErr w:type="spellStart"/>
            <w:r>
              <w:t>Konts</w:t>
            </w:r>
            <w:proofErr w:type="spellEnd"/>
            <w:r>
              <w:t xml:space="preserve">: </w:t>
            </w:r>
            <w:r w:rsidR="00E37E1C" w:rsidRPr="005C2C17">
              <w:t>IBAN: LV19TREL9220500000000</w:t>
            </w:r>
            <w:r w:rsidR="00E37E1C" w:rsidRPr="005C2C17">
              <w:tab/>
            </w:r>
            <w:r w:rsidR="00E37E1C" w:rsidRPr="005C2C17">
              <w:tab/>
            </w:r>
          </w:p>
          <w:p w:rsidR="00E37E1C" w:rsidRPr="005C2C17" w:rsidRDefault="00E37E1C" w:rsidP="00730F30">
            <w:pPr>
              <w:pStyle w:val="Standard"/>
            </w:pPr>
            <w:r w:rsidRPr="005C2C17">
              <w:t>_________________________</w:t>
            </w:r>
            <w:r w:rsidRPr="005C2C17">
              <w:tab/>
            </w:r>
            <w:r w:rsidRPr="005C2C17">
              <w:tab/>
            </w:r>
          </w:p>
          <w:p w:rsidR="00E37E1C" w:rsidRPr="005C2C17" w:rsidRDefault="00E37E1C" w:rsidP="00730F30">
            <w:pPr>
              <w:pStyle w:val="Standard"/>
              <w:tabs>
                <w:tab w:val="left" w:pos="720"/>
                <w:tab w:val="left" w:pos="1440"/>
                <w:tab w:val="center" w:pos="2076"/>
              </w:tabs>
            </w:pPr>
            <w:proofErr w:type="spellStart"/>
            <w:r w:rsidRPr="005C2C17">
              <w:t>Zigmars</w:t>
            </w:r>
            <w:proofErr w:type="spellEnd"/>
            <w:r w:rsidRPr="005C2C17">
              <w:t xml:space="preserve"> </w:t>
            </w:r>
            <w:proofErr w:type="spellStart"/>
            <w:r w:rsidRPr="005C2C17">
              <w:t>Liepiņš</w:t>
            </w:r>
            <w:proofErr w:type="spellEnd"/>
            <w:r w:rsidRPr="005C2C17">
              <w:t xml:space="preserve">, </w:t>
            </w:r>
            <w:r w:rsidRPr="005C2C17">
              <w:tab/>
            </w:r>
            <w:r w:rsidRPr="005C2C17">
              <w:tab/>
            </w:r>
            <w:r w:rsidR="008F0D8A">
              <w:t xml:space="preserve">Valdes </w:t>
            </w:r>
            <w:proofErr w:type="spellStart"/>
            <w:r w:rsidR="008F0D8A">
              <w:t>priekšsēdētājs</w:t>
            </w:r>
            <w:proofErr w:type="spellEnd"/>
          </w:p>
          <w:p w:rsidR="00E37E1C" w:rsidRPr="005C2C17" w:rsidRDefault="00E37E1C" w:rsidP="00730F30">
            <w:pPr>
              <w:pStyle w:val="Standard"/>
            </w:pPr>
          </w:p>
        </w:tc>
        <w:tc>
          <w:tcPr>
            <w:tcW w:w="8221" w:type="dxa"/>
            <w:gridSpan w:val="2"/>
            <w:tcBorders>
              <w:top w:val="single" w:sz="4" w:space="0" w:color="auto"/>
            </w:tcBorders>
            <w:tcMar>
              <w:top w:w="0" w:type="dxa"/>
              <w:left w:w="0" w:type="dxa"/>
              <w:bottom w:w="0" w:type="dxa"/>
              <w:right w:w="0" w:type="dxa"/>
            </w:tcMar>
          </w:tcPr>
          <w:p w:rsidR="00E37E1C" w:rsidRPr="005C2C17" w:rsidRDefault="00E37E1C" w:rsidP="00730F30">
            <w:pPr>
              <w:pStyle w:val="Standard"/>
              <w:ind w:left="57" w:right="57"/>
              <w:jc w:val="both"/>
              <w:rPr>
                <w:b/>
                <w:bCs/>
              </w:rPr>
            </w:pPr>
          </w:p>
          <w:p w:rsidR="00E37E1C" w:rsidRPr="005C2C17" w:rsidRDefault="00764759" w:rsidP="00730F30">
            <w:pPr>
              <w:pStyle w:val="Standard"/>
              <w:ind w:left="57" w:right="57"/>
              <w:jc w:val="both"/>
              <w:rPr>
                <w:b/>
                <w:bCs/>
              </w:rPr>
            </w:pPr>
            <w:r w:rsidRPr="005C2C17">
              <w:rPr>
                <w:b/>
                <w:bCs/>
              </w:rPr>
              <w:t>_________________________</w:t>
            </w:r>
            <w:r w:rsidR="00E37E1C" w:rsidRPr="005C2C17">
              <w:rPr>
                <w:b/>
                <w:bCs/>
              </w:rPr>
              <w:t>:</w:t>
            </w:r>
          </w:p>
          <w:p w:rsidR="00E37E1C" w:rsidRPr="005C2C17" w:rsidRDefault="00E37E1C" w:rsidP="00730F30">
            <w:pPr>
              <w:pStyle w:val="Standard"/>
              <w:ind w:left="57" w:right="57"/>
            </w:pPr>
          </w:p>
          <w:p w:rsidR="00E37E1C" w:rsidRPr="005C2C17" w:rsidRDefault="00E37E1C" w:rsidP="00730F30">
            <w:pPr>
              <w:pStyle w:val="Standard"/>
              <w:ind w:left="57" w:right="57"/>
            </w:pPr>
            <w:r w:rsidRPr="005C2C17">
              <w:rPr>
                <w:b/>
                <w:bCs/>
                <w:lang w:val="lv-LV"/>
              </w:rPr>
              <w:t xml:space="preserve">                                                         Pārdevējs </w:t>
            </w:r>
            <w:r w:rsidR="00764759" w:rsidRPr="005C2C17">
              <w:rPr>
                <w:b/>
                <w:bCs/>
                <w:lang w:val="lv-LV"/>
              </w:rPr>
              <w:t>/</w:t>
            </w:r>
          </w:p>
          <w:p w:rsidR="00E37E1C" w:rsidRPr="005C2C17" w:rsidRDefault="00E37E1C" w:rsidP="00730F30">
            <w:pPr>
              <w:pStyle w:val="Standard"/>
            </w:pPr>
          </w:p>
          <w:p w:rsidR="00E37E1C" w:rsidRPr="005C2C17" w:rsidRDefault="00E37E1C" w:rsidP="00730F30">
            <w:pPr>
              <w:pStyle w:val="Standard"/>
              <w:ind w:right="57"/>
            </w:pPr>
          </w:p>
        </w:tc>
      </w:tr>
      <w:tr w:rsidR="00E37E1C" w:rsidRPr="005C2C17" w:rsidTr="008F0D8A">
        <w:tblPrEx>
          <w:tblLook w:val="0000" w:firstRow="0" w:lastRow="0" w:firstColumn="0" w:lastColumn="0" w:noHBand="0" w:noVBand="0"/>
        </w:tblPrEx>
        <w:trPr>
          <w:gridAfter w:val="1"/>
          <w:wAfter w:w="2268" w:type="dxa"/>
        </w:trPr>
        <w:tc>
          <w:tcPr>
            <w:tcW w:w="4679" w:type="dxa"/>
            <w:tcMar>
              <w:top w:w="0" w:type="dxa"/>
              <w:left w:w="0" w:type="dxa"/>
              <w:bottom w:w="0" w:type="dxa"/>
              <w:right w:w="0" w:type="dxa"/>
            </w:tcMar>
          </w:tcPr>
          <w:p w:rsidR="00E37E1C" w:rsidRPr="005C2C17" w:rsidRDefault="00E37E1C" w:rsidP="00730F30">
            <w:pPr>
              <w:pStyle w:val="Standard"/>
              <w:ind w:left="57" w:right="57"/>
              <w:jc w:val="both"/>
              <w:rPr>
                <w:b/>
                <w:bCs/>
                <w:lang w:val="lv-LV"/>
              </w:rPr>
            </w:pPr>
          </w:p>
        </w:tc>
        <w:tc>
          <w:tcPr>
            <w:tcW w:w="8221" w:type="dxa"/>
            <w:gridSpan w:val="2"/>
            <w:tcMar>
              <w:top w:w="0" w:type="dxa"/>
              <w:left w:w="0" w:type="dxa"/>
              <w:bottom w:w="0" w:type="dxa"/>
              <w:right w:w="0" w:type="dxa"/>
            </w:tcMar>
          </w:tcPr>
          <w:p w:rsidR="00E37E1C" w:rsidRPr="005C2C17" w:rsidRDefault="00E37E1C" w:rsidP="00730F30">
            <w:pPr>
              <w:pStyle w:val="Standard"/>
              <w:ind w:left="57" w:right="57"/>
              <w:jc w:val="both"/>
              <w:rPr>
                <w:b/>
                <w:bCs/>
              </w:rPr>
            </w:pPr>
          </w:p>
        </w:tc>
      </w:tr>
    </w:tbl>
    <w:p w:rsidR="00E37E1C" w:rsidRPr="005C2C17" w:rsidRDefault="00E37E1C" w:rsidP="00E37E1C">
      <w:pPr>
        <w:pStyle w:val="Standard"/>
        <w:rPr>
          <w:b/>
          <w:bCs/>
          <w:lang w:val="lv-LV"/>
        </w:rPr>
      </w:pPr>
    </w:p>
    <w:p w:rsidR="00E37E1C" w:rsidRPr="005C2C17" w:rsidRDefault="00E37E1C" w:rsidP="00E37E1C"/>
    <w:p w:rsidR="00A84619" w:rsidRPr="005C2C17" w:rsidRDefault="00A84619" w:rsidP="0028720F">
      <w:pPr>
        <w:jc w:val="right"/>
        <w:rPr>
          <w:b/>
          <w:lang w:val="lv-LV"/>
        </w:rPr>
      </w:pPr>
    </w:p>
    <w:p w:rsidR="00F556CF" w:rsidRPr="005C2C17" w:rsidRDefault="00F556CF" w:rsidP="00F556CF">
      <w:pPr>
        <w:jc w:val="center"/>
        <w:rPr>
          <w:b/>
          <w:lang w:val="lv-LV"/>
        </w:rPr>
      </w:pPr>
    </w:p>
    <w:p w:rsidR="00F556CF" w:rsidRPr="005C2C17" w:rsidRDefault="00F556CF" w:rsidP="00F556CF">
      <w:pPr>
        <w:jc w:val="center"/>
        <w:rPr>
          <w:b/>
          <w:lang w:val="lv-LV"/>
        </w:rPr>
      </w:pPr>
    </w:p>
    <w:p w:rsidR="00A84619" w:rsidRPr="005C2C17" w:rsidRDefault="00A84619">
      <w:pPr>
        <w:rPr>
          <w:lang w:val="lv-LV"/>
        </w:rPr>
      </w:pPr>
    </w:p>
    <w:p w:rsidR="000558B2" w:rsidRPr="005C2C17" w:rsidRDefault="000558B2">
      <w:pPr>
        <w:rPr>
          <w:lang w:val="lv-LV"/>
        </w:rPr>
      </w:pPr>
    </w:p>
    <w:p w:rsidR="00084AED" w:rsidRPr="005C2C17" w:rsidRDefault="00084AED">
      <w:pPr>
        <w:rPr>
          <w:lang w:val="lv-LV"/>
        </w:rPr>
      </w:pPr>
    </w:p>
    <w:sectPr w:rsidR="00084AED" w:rsidRPr="005C2C17" w:rsidSect="00D72C6B">
      <w:headerReference w:type="default" r:id="rId12"/>
      <w:footerReference w:type="default" r:id="rId13"/>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A07" w:rsidRDefault="007F6A07" w:rsidP="00941EC5">
      <w:r>
        <w:separator/>
      </w:r>
    </w:p>
  </w:endnote>
  <w:endnote w:type="continuationSeparator" w:id="0">
    <w:p w:rsidR="007F6A07" w:rsidRDefault="007F6A07" w:rsidP="0094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haroni">
    <w:altName w:val="Tw Cen MT Condensed Extra Bold"/>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598"/>
      <w:docPartObj>
        <w:docPartGallery w:val="Page Numbers (Bottom of Page)"/>
        <w:docPartUnique/>
      </w:docPartObj>
    </w:sdtPr>
    <w:sdtEndPr/>
    <w:sdtContent>
      <w:p w:rsidR="00730F30" w:rsidRDefault="00730F30">
        <w:pPr>
          <w:pStyle w:val="Footer"/>
          <w:jc w:val="center"/>
        </w:pPr>
        <w:r>
          <w:fldChar w:fldCharType="begin"/>
        </w:r>
        <w:r>
          <w:instrText xml:space="preserve"> PAGE   \* MERGEFORMAT </w:instrText>
        </w:r>
        <w:r>
          <w:fldChar w:fldCharType="separate"/>
        </w:r>
        <w:r w:rsidR="00AB2E21">
          <w:rPr>
            <w:noProof/>
          </w:rPr>
          <w:t>2</w:t>
        </w:r>
        <w:r>
          <w:rPr>
            <w:noProof/>
          </w:rPr>
          <w:fldChar w:fldCharType="end"/>
        </w:r>
      </w:p>
    </w:sdtContent>
  </w:sdt>
  <w:p w:rsidR="00730F30" w:rsidRDefault="00730F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A07" w:rsidRDefault="007F6A07" w:rsidP="00941EC5">
      <w:r>
        <w:separator/>
      </w:r>
    </w:p>
  </w:footnote>
  <w:footnote w:type="continuationSeparator" w:id="0">
    <w:p w:rsidR="007F6A07" w:rsidRDefault="007F6A07" w:rsidP="00941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F30" w:rsidRDefault="00730F30">
    <w:pPr>
      <w:pStyle w:val="Header"/>
      <w:jc w:val="center"/>
    </w:pPr>
  </w:p>
  <w:p w:rsidR="00730F30" w:rsidRDefault="00730F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4AE"/>
    <w:multiLevelType w:val="hybridMultilevel"/>
    <w:tmpl w:val="C80AD6F0"/>
    <w:lvl w:ilvl="0" w:tplc="609A6EF2">
      <w:start w:val="2"/>
      <w:numFmt w:val="decimal"/>
      <w:lvlText w:val="%1)"/>
      <w:lvlJc w:val="left"/>
      <w:pPr>
        <w:tabs>
          <w:tab w:val="num" w:pos="1740"/>
        </w:tabs>
        <w:ind w:left="1740" w:hanging="360"/>
      </w:pPr>
      <w:rPr>
        <w:rFonts w:hint="default"/>
      </w:rPr>
    </w:lvl>
    <w:lvl w:ilvl="1" w:tplc="04260019" w:tentative="1">
      <w:start w:val="1"/>
      <w:numFmt w:val="lowerLetter"/>
      <w:lvlText w:val="%2."/>
      <w:lvlJc w:val="left"/>
      <w:pPr>
        <w:tabs>
          <w:tab w:val="num" w:pos="2460"/>
        </w:tabs>
        <w:ind w:left="2460" w:hanging="360"/>
      </w:pPr>
    </w:lvl>
    <w:lvl w:ilvl="2" w:tplc="0426001B" w:tentative="1">
      <w:start w:val="1"/>
      <w:numFmt w:val="lowerRoman"/>
      <w:lvlText w:val="%3."/>
      <w:lvlJc w:val="right"/>
      <w:pPr>
        <w:tabs>
          <w:tab w:val="num" w:pos="3180"/>
        </w:tabs>
        <w:ind w:left="3180" w:hanging="180"/>
      </w:pPr>
    </w:lvl>
    <w:lvl w:ilvl="3" w:tplc="0426000F" w:tentative="1">
      <w:start w:val="1"/>
      <w:numFmt w:val="decimal"/>
      <w:lvlText w:val="%4."/>
      <w:lvlJc w:val="left"/>
      <w:pPr>
        <w:tabs>
          <w:tab w:val="num" w:pos="3900"/>
        </w:tabs>
        <w:ind w:left="3900" w:hanging="360"/>
      </w:pPr>
    </w:lvl>
    <w:lvl w:ilvl="4" w:tplc="04260019" w:tentative="1">
      <w:start w:val="1"/>
      <w:numFmt w:val="lowerLetter"/>
      <w:lvlText w:val="%5."/>
      <w:lvlJc w:val="left"/>
      <w:pPr>
        <w:tabs>
          <w:tab w:val="num" w:pos="4620"/>
        </w:tabs>
        <w:ind w:left="4620" w:hanging="360"/>
      </w:pPr>
    </w:lvl>
    <w:lvl w:ilvl="5" w:tplc="0426001B" w:tentative="1">
      <w:start w:val="1"/>
      <w:numFmt w:val="lowerRoman"/>
      <w:lvlText w:val="%6."/>
      <w:lvlJc w:val="right"/>
      <w:pPr>
        <w:tabs>
          <w:tab w:val="num" w:pos="5340"/>
        </w:tabs>
        <w:ind w:left="5340" w:hanging="180"/>
      </w:pPr>
    </w:lvl>
    <w:lvl w:ilvl="6" w:tplc="0426000F" w:tentative="1">
      <w:start w:val="1"/>
      <w:numFmt w:val="decimal"/>
      <w:lvlText w:val="%7."/>
      <w:lvlJc w:val="left"/>
      <w:pPr>
        <w:tabs>
          <w:tab w:val="num" w:pos="6060"/>
        </w:tabs>
        <w:ind w:left="6060" w:hanging="360"/>
      </w:pPr>
    </w:lvl>
    <w:lvl w:ilvl="7" w:tplc="04260019" w:tentative="1">
      <w:start w:val="1"/>
      <w:numFmt w:val="lowerLetter"/>
      <w:lvlText w:val="%8."/>
      <w:lvlJc w:val="left"/>
      <w:pPr>
        <w:tabs>
          <w:tab w:val="num" w:pos="6780"/>
        </w:tabs>
        <w:ind w:left="6780" w:hanging="360"/>
      </w:pPr>
    </w:lvl>
    <w:lvl w:ilvl="8" w:tplc="0426001B" w:tentative="1">
      <w:start w:val="1"/>
      <w:numFmt w:val="lowerRoman"/>
      <w:lvlText w:val="%9."/>
      <w:lvlJc w:val="right"/>
      <w:pPr>
        <w:tabs>
          <w:tab w:val="num" w:pos="7500"/>
        </w:tabs>
        <w:ind w:left="7500" w:hanging="180"/>
      </w:pPr>
    </w:lvl>
  </w:abstractNum>
  <w:abstractNum w:abstractNumId="1" w15:restartNumberingAfterBreak="0">
    <w:nsid w:val="03DE12F2"/>
    <w:multiLevelType w:val="hybridMultilevel"/>
    <w:tmpl w:val="F8E0529E"/>
    <w:lvl w:ilvl="0" w:tplc="0CD82C48">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DE54EA2"/>
    <w:multiLevelType w:val="hybridMultilevel"/>
    <w:tmpl w:val="5A10A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734544"/>
    <w:multiLevelType w:val="hybridMultilevel"/>
    <w:tmpl w:val="805479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864F79"/>
    <w:multiLevelType w:val="multilevel"/>
    <w:tmpl w:val="AC1678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CD00C98"/>
    <w:multiLevelType w:val="multilevel"/>
    <w:tmpl w:val="8B00EF44"/>
    <w:lvl w:ilvl="0">
      <w:start w:val="1"/>
      <w:numFmt w:val="decimal"/>
      <w:lvlText w:val="%1."/>
      <w:lvlJc w:val="left"/>
      <w:pPr>
        <w:tabs>
          <w:tab w:val="num" w:pos="525"/>
        </w:tabs>
        <w:ind w:left="525" w:hanging="525"/>
      </w:pPr>
      <w:rPr>
        <w:rFonts w:hint="default"/>
        <w:color w:val="000000"/>
      </w:rPr>
    </w:lvl>
    <w:lvl w:ilvl="1">
      <w:start w:val="1"/>
      <w:numFmt w:val="decimal"/>
      <w:lvlText w:val="%1.%2."/>
      <w:lvlJc w:val="left"/>
      <w:pPr>
        <w:tabs>
          <w:tab w:val="num" w:pos="525"/>
        </w:tabs>
        <w:ind w:left="525" w:hanging="525"/>
      </w:pPr>
      <w:rPr>
        <w:rFonts w:hint="default"/>
        <w:color w:val="00000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15:restartNumberingAfterBreak="0">
    <w:nsid w:val="1FA81AE1"/>
    <w:multiLevelType w:val="hybridMultilevel"/>
    <w:tmpl w:val="08282B0A"/>
    <w:lvl w:ilvl="0" w:tplc="7C5C319E">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D02202"/>
    <w:multiLevelType w:val="hybridMultilevel"/>
    <w:tmpl w:val="3C003AF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B16789"/>
    <w:multiLevelType w:val="hybridMultilevel"/>
    <w:tmpl w:val="A81A9F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9774AA"/>
    <w:multiLevelType w:val="hybridMultilevel"/>
    <w:tmpl w:val="5310DC68"/>
    <w:lvl w:ilvl="0" w:tplc="58E0F95E">
      <w:start w:val="20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E57D75"/>
    <w:multiLevelType w:val="multilevel"/>
    <w:tmpl w:val="0A2826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354979"/>
    <w:multiLevelType w:val="hybridMultilevel"/>
    <w:tmpl w:val="CDCC94AE"/>
    <w:lvl w:ilvl="0" w:tplc="67EE99CC">
      <w:start w:val="11"/>
      <w:numFmt w:val="decimal"/>
      <w:lvlText w:val="%1)"/>
      <w:lvlJc w:val="left"/>
      <w:pPr>
        <w:tabs>
          <w:tab w:val="num" w:pos="1740"/>
        </w:tabs>
        <w:ind w:left="1740" w:hanging="480"/>
      </w:pPr>
      <w:rPr>
        <w:rFonts w:hint="default"/>
      </w:r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13" w15:restartNumberingAfterBreak="0">
    <w:nsid w:val="4A36431A"/>
    <w:multiLevelType w:val="multilevel"/>
    <w:tmpl w:val="D4D45742"/>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4" w15:restartNumberingAfterBreak="0">
    <w:nsid w:val="4CBF0A6B"/>
    <w:multiLevelType w:val="hybridMultilevel"/>
    <w:tmpl w:val="EEACDEA2"/>
    <w:lvl w:ilvl="0" w:tplc="46B4C4DE">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A60905"/>
    <w:multiLevelType w:val="hybridMultilevel"/>
    <w:tmpl w:val="3C1ECC0E"/>
    <w:lvl w:ilvl="0" w:tplc="5BBA66D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6A3482B"/>
    <w:multiLevelType w:val="hybridMultilevel"/>
    <w:tmpl w:val="8556C8DE"/>
    <w:lvl w:ilvl="0" w:tplc="1D42F4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C0960D4"/>
    <w:multiLevelType w:val="multilevel"/>
    <w:tmpl w:val="86421FC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EB01712"/>
    <w:multiLevelType w:val="hybridMultilevel"/>
    <w:tmpl w:val="E4CE70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740ACB"/>
    <w:multiLevelType w:val="hybridMultilevel"/>
    <w:tmpl w:val="CDCC94AE"/>
    <w:lvl w:ilvl="0" w:tplc="67EE99CC">
      <w:start w:val="11"/>
      <w:numFmt w:val="decimal"/>
      <w:lvlText w:val="%1)"/>
      <w:lvlJc w:val="left"/>
      <w:pPr>
        <w:tabs>
          <w:tab w:val="num" w:pos="1740"/>
        </w:tabs>
        <w:ind w:left="1740" w:hanging="480"/>
      </w:pPr>
      <w:rPr>
        <w:rFonts w:hint="default"/>
      </w:r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22" w15:restartNumberingAfterBreak="0">
    <w:nsid w:val="7ACC3523"/>
    <w:multiLevelType w:val="hybridMultilevel"/>
    <w:tmpl w:val="2BB6360C"/>
    <w:lvl w:ilvl="0" w:tplc="A53A14AA">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0"/>
  </w:num>
  <w:num w:numId="2">
    <w:abstractNumId w:val="13"/>
  </w:num>
  <w:num w:numId="3">
    <w:abstractNumId w:val="1"/>
  </w:num>
  <w:num w:numId="4">
    <w:abstractNumId w:val="10"/>
  </w:num>
  <w:num w:numId="5">
    <w:abstractNumId w:val="19"/>
  </w:num>
  <w:num w:numId="6">
    <w:abstractNumId w:val="4"/>
  </w:num>
  <w:num w:numId="7">
    <w:abstractNumId w:val="15"/>
  </w:num>
  <w:num w:numId="8">
    <w:abstractNumId w:val="11"/>
  </w:num>
  <w:num w:numId="9">
    <w:abstractNumId w:val="17"/>
  </w:num>
  <w:num w:numId="10">
    <w:abstractNumId w:val="22"/>
  </w:num>
  <w:num w:numId="11">
    <w:abstractNumId w:val="9"/>
  </w:num>
  <w:num w:numId="12">
    <w:abstractNumId w:val="18"/>
  </w:num>
  <w:num w:numId="13">
    <w:abstractNumId w:val="16"/>
  </w:num>
  <w:num w:numId="14">
    <w:abstractNumId w:val="7"/>
  </w:num>
  <w:num w:numId="15">
    <w:abstractNumId w:val="8"/>
  </w:num>
  <w:num w:numId="16">
    <w:abstractNumId w:val="2"/>
  </w:num>
  <w:num w:numId="17">
    <w:abstractNumId w:val="0"/>
  </w:num>
  <w:num w:numId="18">
    <w:abstractNumId w:val="12"/>
  </w:num>
  <w:num w:numId="19">
    <w:abstractNumId w:val="21"/>
  </w:num>
  <w:num w:numId="20">
    <w:abstractNumId w:val="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EF"/>
    <w:rsid w:val="00020515"/>
    <w:rsid w:val="000328B0"/>
    <w:rsid w:val="00034F5D"/>
    <w:rsid w:val="0004284E"/>
    <w:rsid w:val="000523A5"/>
    <w:rsid w:val="000558B2"/>
    <w:rsid w:val="000663EF"/>
    <w:rsid w:val="00081C31"/>
    <w:rsid w:val="000842E4"/>
    <w:rsid w:val="00084AED"/>
    <w:rsid w:val="00087E77"/>
    <w:rsid w:val="000913D9"/>
    <w:rsid w:val="00097A19"/>
    <w:rsid w:val="000A0822"/>
    <w:rsid w:val="000B300F"/>
    <w:rsid w:val="000B6A73"/>
    <w:rsid w:val="000C0C4D"/>
    <w:rsid w:val="000C2B2C"/>
    <w:rsid w:val="000D0F89"/>
    <w:rsid w:val="000E2462"/>
    <w:rsid w:val="000E569C"/>
    <w:rsid w:val="000E7807"/>
    <w:rsid w:val="000F06DA"/>
    <w:rsid w:val="000F0978"/>
    <w:rsid w:val="000F1F95"/>
    <w:rsid w:val="00115CBE"/>
    <w:rsid w:val="00116705"/>
    <w:rsid w:val="00121951"/>
    <w:rsid w:val="00125335"/>
    <w:rsid w:val="00130163"/>
    <w:rsid w:val="0014049A"/>
    <w:rsid w:val="001545D1"/>
    <w:rsid w:val="00161993"/>
    <w:rsid w:val="00163A46"/>
    <w:rsid w:val="00164E8A"/>
    <w:rsid w:val="00167791"/>
    <w:rsid w:val="00193C9D"/>
    <w:rsid w:val="001A38F4"/>
    <w:rsid w:val="001B3427"/>
    <w:rsid w:val="001B4248"/>
    <w:rsid w:val="001C03C0"/>
    <w:rsid w:val="001C0D4F"/>
    <w:rsid w:val="001C0DA5"/>
    <w:rsid w:val="001E3913"/>
    <w:rsid w:val="001F64D3"/>
    <w:rsid w:val="00210769"/>
    <w:rsid w:val="002235B6"/>
    <w:rsid w:val="002265EB"/>
    <w:rsid w:val="002309C1"/>
    <w:rsid w:val="002317A0"/>
    <w:rsid w:val="002334AC"/>
    <w:rsid w:val="002379B6"/>
    <w:rsid w:val="00243FD8"/>
    <w:rsid w:val="00244214"/>
    <w:rsid w:val="00245276"/>
    <w:rsid w:val="00251254"/>
    <w:rsid w:val="00253D83"/>
    <w:rsid w:val="00264661"/>
    <w:rsid w:val="002662D4"/>
    <w:rsid w:val="0028004B"/>
    <w:rsid w:val="002850B1"/>
    <w:rsid w:val="0028720F"/>
    <w:rsid w:val="00290206"/>
    <w:rsid w:val="002A0136"/>
    <w:rsid w:val="002A668C"/>
    <w:rsid w:val="002A6831"/>
    <w:rsid w:val="002A7643"/>
    <w:rsid w:val="002B0458"/>
    <w:rsid w:val="002C1672"/>
    <w:rsid w:val="002C49F8"/>
    <w:rsid w:val="002D3F08"/>
    <w:rsid w:val="002D5108"/>
    <w:rsid w:val="002D5A33"/>
    <w:rsid w:val="002E2528"/>
    <w:rsid w:val="002E337B"/>
    <w:rsid w:val="002E422B"/>
    <w:rsid w:val="002E77E8"/>
    <w:rsid w:val="002F700C"/>
    <w:rsid w:val="00321CDA"/>
    <w:rsid w:val="0032257A"/>
    <w:rsid w:val="00327537"/>
    <w:rsid w:val="00330365"/>
    <w:rsid w:val="0034543D"/>
    <w:rsid w:val="003536CD"/>
    <w:rsid w:val="00371102"/>
    <w:rsid w:val="003717CC"/>
    <w:rsid w:val="00375810"/>
    <w:rsid w:val="003765F9"/>
    <w:rsid w:val="003837AC"/>
    <w:rsid w:val="00384DBE"/>
    <w:rsid w:val="00387355"/>
    <w:rsid w:val="003A4B0D"/>
    <w:rsid w:val="003B3DB5"/>
    <w:rsid w:val="003B4DF0"/>
    <w:rsid w:val="003B6EF3"/>
    <w:rsid w:val="003C2B5A"/>
    <w:rsid w:val="003D103A"/>
    <w:rsid w:val="003D240D"/>
    <w:rsid w:val="003D4D67"/>
    <w:rsid w:val="003E255D"/>
    <w:rsid w:val="003E5777"/>
    <w:rsid w:val="003E5C9C"/>
    <w:rsid w:val="003E5FF8"/>
    <w:rsid w:val="003F4066"/>
    <w:rsid w:val="00400192"/>
    <w:rsid w:val="00404900"/>
    <w:rsid w:val="00420AD3"/>
    <w:rsid w:val="004250EC"/>
    <w:rsid w:val="004256BB"/>
    <w:rsid w:val="00437DE1"/>
    <w:rsid w:val="0044194C"/>
    <w:rsid w:val="00452781"/>
    <w:rsid w:val="0046426B"/>
    <w:rsid w:val="00467EEF"/>
    <w:rsid w:val="00476A3D"/>
    <w:rsid w:val="004902B2"/>
    <w:rsid w:val="00491F64"/>
    <w:rsid w:val="004A4887"/>
    <w:rsid w:val="004A4C6F"/>
    <w:rsid w:val="004B0F0F"/>
    <w:rsid w:val="004B2F5A"/>
    <w:rsid w:val="004C0061"/>
    <w:rsid w:val="004C5A27"/>
    <w:rsid w:val="004F1EFC"/>
    <w:rsid w:val="004F74BC"/>
    <w:rsid w:val="00503669"/>
    <w:rsid w:val="005170B3"/>
    <w:rsid w:val="00520DAC"/>
    <w:rsid w:val="00523F52"/>
    <w:rsid w:val="00524A79"/>
    <w:rsid w:val="00526132"/>
    <w:rsid w:val="00543B8B"/>
    <w:rsid w:val="00563D8A"/>
    <w:rsid w:val="00571808"/>
    <w:rsid w:val="00576643"/>
    <w:rsid w:val="005834F3"/>
    <w:rsid w:val="00591D97"/>
    <w:rsid w:val="00593062"/>
    <w:rsid w:val="0059729E"/>
    <w:rsid w:val="005A689B"/>
    <w:rsid w:val="005C1A82"/>
    <w:rsid w:val="005C284C"/>
    <w:rsid w:val="005C2C17"/>
    <w:rsid w:val="005D0639"/>
    <w:rsid w:val="005D732E"/>
    <w:rsid w:val="005E08A6"/>
    <w:rsid w:val="005F3575"/>
    <w:rsid w:val="005F43C4"/>
    <w:rsid w:val="00600EDD"/>
    <w:rsid w:val="006104CF"/>
    <w:rsid w:val="0061561A"/>
    <w:rsid w:val="00622977"/>
    <w:rsid w:val="006300FB"/>
    <w:rsid w:val="00655572"/>
    <w:rsid w:val="00660848"/>
    <w:rsid w:val="006630E3"/>
    <w:rsid w:val="00664785"/>
    <w:rsid w:val="006708B3"/>
    <w:rsid w:val="0067443A"/>
    <w:rsid w:val="0069285B"/>
    <w:rsid w:val="006A1F2B"/>
    <w:rsid w:val="006A2392"/>
    <w:rsid w:val="006A2615"/>
    <w:rsid w:val="006A5675"/>
    <w:rsid w:val="006B3700"/>
    <w:rsid w:val="006B576D"/>
    <w:rsid w:val="006B593C"/>
    <w:rsid w:val="006B74FA"/>
    <w:rsid w:val="006B766D"/>
    <w:rsid w:val="006C028E"/>
    <w:rsid w:val="006C3C6A"/>
    <w:rsid w:val="006C6F80"/>
    <w:rsid w:val="006D1432"/>
    <w:rsid w:val="006D36B4"/>
    <w:rsid w:val="006D6D8A"/>
    <w:rsid w:val="006F4E00"/>
    <w:rsid w:val="00701432"/>
    <w:rsid w:val="00730F30"/>
    <w:rsid w:val="00732733"/>
    <w:rsid w:val="007374FE"/>
    <w:rsid w:val="007438DD"/>
    <w:rsid w:val="00746747"/>
    <w:rsid w:val="0075219C"/>
    <w:rsid w:val="007627CC"/>
    <w:rsid w:val="00764759"/>
    <w:rsid w:val="0077450B"/>
    <w:rsid w:val="00780B9D"/>
    <w:rsid w:val="00794632"/>
    <w:rsid w:val="007D1194"/>
    <w:rsid w:val="007D2145"/>
    <w:rsid w:val="007D7971"/>
    <w:rsid w:val="007D79DE"/>
    <w:rsid w:val="007F5406"/>
    <w:rsid w:val="007F6A07"/>
    <w:rsid w:val="008015B2"/>
    <w:rsid w:val="0080306C"/>
    <w:rsid w:val="00805F7D"/>
    <w:rsid w:val="008127BD"/>
    <w:rsid w:val="008133C5"/>
    <w:rsid w:val="008271B6"/>
    <w:rsid w:val="00832F2A"/>
    <w:rsid w:val="008330FC"/>
    <w:rsid w:val="008549FF"/>
    <w:rsid w:val="008716F2"/>
    <w:rsid w:val="008770A9"/>
    <w:rsid w:val="00881EB9"/>
    <w:rsid w:val="00883563"/>
    <w:rsid w:val="008875E9"/>
    <w:rsid w:val="00892DB0"/>
    <w:rsid w:val="008B0B31"/>
    <w:rsid w:val="008B107E"/>
    <w:rsid w:val="008C0364"/>
    <w:rsid w:val="008C15DB"/>
    <w:rsid w:val="008E0035"/>
    <w:rsid w:val="008E5E06"/>
    <w:rsid w:val="008E7211"/>
    <w:rsid w:val="008F0D8A"/>
    <w:rsid w:val="008F5049"/>
    <w:rsid w:val="008F65B1"/>
    <w:rsid w:val="00900206"/>
    <w:rsid w:val="00911439"/>
    <w:rsid w:val="00923131"/>
    <w:rsid w:val="009238DC"/>
    <w:rsid w:val="00924A95"/>
    <w:rsid w:val="00931D7C"/>
    <w:rsid w:val="00941EC5"/>
    <w:rsid w:val="00947B13"/>
    <w:rsid w:val="0095637C"/>
    <w:rsid w:val="009651C3"/>
    <w:rsid w:val="009736D0"/>
    <w:rsid w:val="009737EA"/>
    <w:rsid w:val="00980582"/>
    <w:rsid w:val="009824B3"/>
    <w:rsid w:val="00982720"/>
    <w:rsid w:val="009827AF"/>
    <w:rsid w:val="00983C5A"/>
    <w:rsid w:val="009869F5"/>
    <w:rsid w:val="009A285A"/>
    <w:rsid w:val="009B3014"/>
    <w:rsid w:val="009E0A18"/>
    <w:rsid w:val="009E459A"/>
    <w:rsid w:val="009E63E7"/>
    <w:rsid w:val="009E73F1"/>
    <w:rsid w:val="009F1945"/>
    <w:rsid w:val="009F5D5D"/>
    <w:rsid w:val="00A033B8"/>
    <w:rsid w:val="00A042EC"/>
    <w:rsid w:val="00A15EFE"/>
    <w:rsid w:val="00A17DE0"/>
    <w:rsid w:val="00A343DC"/>
    <w:rsid w:val="00A435AA"/>
    <w:rsid w:val="00A44BC8"/>
    <w:rsid w:val="00A61325"/>
    <w:rsid w:val="00A71D53"/>
    <w:rsid w:val="00A739D0"/>
    <w:rsid w:val="00A81059"/>
    <w:rsid w:val="00A84619"/>
    <w:rsid w:val="00A93B4F"/>
    <w:rsid w:val="00A94449"/>
    <w:rsid w:val="00A97B35"/>
    <w:rsid w:val="00AA12DA"/>
    <w:rsid w:val="00AA276C"/>
    <w:rsid w:val="00AA7CF3"/>
    <w:rsid w:val="00AB2E21"/>
    <w:rsid w:val="00AB2F93"/>
    <w:rsid w:val="00AB4510"/>
    <w:rsid w:val="00AB7994"/>
    <w:rsid w:val="00AC4FA4"/>
    <w:rsid w:val="00AC619B"/>
    <w:rsid w:val="00AD55E3"/>
    <w:rsid w:val="00AE3EC2"/>
    <w:rsid w:val="00AF0D64"/>
    <w:rsid w:val="00AF4E5D"/>
    <w:rsid w:val="00AF5C41"/>
    <w:rsid w:val="00B204DC"/>
    <w:rsid w:val="00B231B8"/>
    <w:rsid w:val="00B26DEE"/>
    <w:rsid w:val="00B32123"/>
    <w:rsid w:val="00B37847"/>
    <w:rsid w:val="00B37CA2"/>
    <w:rsid w:val="00B4152A"/>
    <w:rsid w:val="00B45993"/>
    <w:rsid w:val="00B56D5F"/>
    <w:rsid w:val="00B67DA4"/>
    <w:rsid w:val="00B85A54"/>
    <w:rsid w:val="00B91FAB"/>
    <w:rsid w:val="00BA473A"/>
    <w:rsid w:val="00BB537D"/>
    <w:rsid w:val="00BC1EB6"/>
    <w:rsid w:val="00BD5120"/>
    <w:rsid w:val="00BD74B2"/>
    <w:rsid w:val="00BE43D6"/>
    <w:rsid w:val="00BF0990"/>
    <w:rsid w:val="00BF6DF4"/>
    <w:rsid w:val="00C0187D"/>
    <w:rsid w:val="00C047E6"/>
    <w:rsid w:val="00C050B2"/>
    <w:rsid w:val="00C167C8"/>
    <w:rsid w:val="00C2054C"/>
    <w:rsid w:val="00C206AB"/>
    <w:rsid w:val="00C33453"/>
    <w:rsid w:val="00C66373"/>
    <w:rsid w:val="00C70412"/>
    <w:rsid w:val="00C70C45"/>
    <w:rsid w:val="00C73F45"/>
    <w:rsid w:val="00C75A00"/>
    <w:rsid w:val="00C82D4F"/>
    <w:rsid w:val="00C830F9"/>
    <w:rsid w:val="00C84ED3"/>
    <w:rsid w:val="00CA0E62"/>
    <w:rsid w:val="00CA1560"/>
    <w:rsid w:val="00CA3D65"/>
    <w:rsid w:val="00CA54DB"/>
    <w:rsid w:val="00CA618B"/>
    <w:rsid w:val="00CB016D"/>
    <w:rsid w:val="00CC1E2F"/>
    <w:rsid w:val="00CC2EBB"/>
    <w:rsid w:val="00D01ACA"/>
    <w:rsid w:val="00D0776C"/>
    <w:rsid w:val="00D1270E"/>
    <w:rsid w:val="00D17996"/>
    <w:rsid w:val="00D222A7"/>
    <w:rsid w:val="00D23257"/>
    <w:rsid w:val="00D258FC"/>
    <w:rsid w:val="00D40239"/>
    <w:rsid w:val="00D42804"/>
    <w:rsid w:val="00D47DD1"/>
    <w:rsid w:val="00D55EA3"/>
    <w:rsid w:val="00D572DE"/>
    <w:rsid w:val="00D72C6B"/>
    <w:rsid w:val="00D760A6"/>
    <w:rsid w:val="00D822F4"/>
    <w:rsid w:val="00DB37D1"/>
    <w:rsid w:val="00DB4D40"/>
    <w:rsid w:val="00DC319F"/>
    <w:rsid w:val="00DC4CB8"/>
    <w:rsid w:val="00DC5FB4"/>
    <w:rsid w:val="00DD7E91"/>
    <w:rsid w:val="00DE5B83"/>
    <w:rsid w:val="00DF0FB4"/>
    <w:rsid w:val="00E07876"/>
    <w:rsid w:val="00E160A8"/>
    <w:rsid w:val="00E20EF4"/>
    <w:rsid w:val="00E22D2F"/>
    <w:rsid w:val="00E26BA9"/>
    <w:rsid w:val="00E306D8"/>
    <w:rsid w:val="00E30FB4"/>
    <w:rsid w:val="00E37E1C"/>
    <w:rsid w:val="00E62650"/>
    <w:rsid w:val="00E6780A"/>
    <w:rsid w:val="00E67B70"/>
    <w:rsid w:val="00E737B8"/>
    <w:rsid w:val="00E74610"/>
    <w:rsid w:val="00E75215"/>
    <w:rsid w:val="00E76339"/>
    <w:rsid w:val="00E81E68"/>
    <w:rsid w:val="00E832A5"/>
    <w:rsid w:val="00E83FE0"/>
    <w:rsid w:val="00E87485"/>
    <w:rsid w:val="00E95121"/>
    <w:rsid w:val="00EC65CA"/>
    <w:rsid w:val="00ED741F"/>
    <w:rsid w:val="00EF6B01"/>
    <w:rsid w:val="00F0374D"/>
    <w:rsid w:val="00F12577"/>
    <w:rsid w:val="00F164C7"/>
    <w:rsid w:val="00F21136"/>
    <w:rsid w:val="00F32E38"/>
    <w:rsid w:val="00F53326"/>
    <w:rsid w:val="00F556CF"/>
    <w:rsid w:val="00F64CCD"/>
    <w:rsid w:val="00F6710C"/>
    <w:rsid w:val="00F67784"/>
    <w:rsid w:val="00F75319"/>
    <w:rsid w:val="00F75E18"/>
    <w:rsid w:val="00F818A9"/>
    <w:rsid w:val="00F8329B"/>
    <w:rsid w:val="00F874DD"/>
    <w:rsid w:val="00F937D8"/>
    <w:rsid w:val="00F93CAE"/>
    <w:rsid w:val="00FA66CB"/>
    <w:rsid w:val="00FC1FA3"/>
    <w:rsid w:val="00FC445D"/>
    <w:rsid w:val="00FD2467"/>
    <w:rsid w:val="00FD44C6"/>
    <w:rsid w:val="00FD591D"/>
    <w:rsid w:val="00FD774B"/>
    <w:rsid w:val="00FE31EE"/>
    <w:rsid w:val="00FF2A03"/>
    <w:rsid w:val="00FF42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311F"/>
  <w15:docId w15:val="{12A66D11-3D48-4BBE-B75F-B4619239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E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67EEF"/>
    <w:pPr>
      <w:keepNext/>
      <w:jc w:val="center"/>
      <w:outlineLvl w:val="0"/>
    </w:pPr>
    <w:rPr>
      <w:sz w:val="28"/>
      <w:szCs w:val="20"/>
      <w:lang w:val="lv-LV"/>
    </w:rPr>
  </w:style>
  <w:style w:type="paragraph" w:styleId="Heading3">
    <w:name w:val="heading 3"/>
    <w:basedOn w:val="Normal"/>
    <w:next w:val="Normal"/>
    <w:link w:val="Heading3Char"/>
    <w:unhideWhenUsed/>
    <w:qFormat/>
    <w:rsid w:val="00467EEF"/>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semiHidden/>
    <w:unhideWhenUsed/>
    <w:qFormat/>
    <w:rsid w:val="00467EE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EE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467EEF"/>
    <w:rPr>
      <w:rFonts w:asciiTheme="majorHAnsi" w:eastAsiaTheme="majorEastAsia" w:hAnsiTheme="majorHAnsi" w:cstheme="majorBidi"/>
      <w:b/>
      <w:bCs/>
      <w:color w:val="4F81BD" w:themeColor="accent1"/>
      <w:sz w:val="24"/>
      <w:szCs w:val="24"/>
      <w:lang w:val="en-GB"/>
    </w:rPr>
  </w:style>
  <w:style w:type="character" w:customStyle="1" w:styleId="Heading9Char">
    <w:name w:val="Heading 9 Char"/>
    <w:basedOn w:val="DefaultParagraphFont"/>
    <w:link w:val="Heading9"/>
    <w:semiHidden/>
    <w:rsid w:val="00467EEF"/>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rsid w:val="00467EEF"/>
    <w:pPr>
      <w:ind w:firstLine="540"/>
    </w:pPr>
    <w:rPr>
      <w:rFonts w:ascii="Arial" w:hAnsi="Arial" w:cs="Arial"/>
      <w:sz w:val="22"/>
      <w:lang w:val="lv-LV"/>
    </w:rPr>
  </w:style>
  <w:style w:type="character" w:customStyle="1" w:styleId="BodyTextIndentChar">
    <w:name w:val="Body Text Indent Char"/>
    <w:basedOn w:val="DefaultParagraphFont"/>
    <w:link w:val="BodyTextIndent"/>
    <w:rsid w:val="00467EEF"/>
    <w:rPr>
      <w:rFonts w:ascii="Arial" w:eastAsia="Times New Roman" w:hAnsi="Arial" w:cs="Arial"/>
      <w:szCs w:val="24"/>
    </w:rPr>
  </w:style>
  <w:style w:type="paragraph" w:styleId="NormalWeb">
    <w:name w:val="Normal (Web)"/>
    <w:basedOn w:val="Normal"/>
    <w:uiPriority w:val="99"/>
    <w:rsid w:val="00467EEF"/>
    <w:rPr>
      <w:lang w:val="lv-LV" w:eastAsia="lv-LV"/>
    </w:rPr>
  </w:style>
  <w:style w:type="character" w:styleId="Hyperlink">
    <w:name w:val="Hyperlink"/>
    <w:basedOn w:val="DefaultParagraphFont"/>
    <w:rsid w:val="00467EEF"/>
    <w:rPr>
      <w:color w:val="0000FF"/>
      <w:u w:val="single"/>
    </w:rPr>
  </w:style>
  <w:style w:type="paragraph" w:styleId="ListParagraph">
    <w:name w:val="List Paragraph"/>
    <w:basedOn w:val="Normal"/>
    <w:uiPriority w:val="34"/>
    <w:qFormat/>
    <w:rsid w:val="00467EEF"/>
    <w:pPr>
      <w:ind w:left="720"/>
      <w:contextualSpacing/>
    </w:pPr>
  </w:style>
  <w:style w:type="paragraph" w:customStyle="1" w:styleId="naisf">
    <w:name w:val="naisf"/>
    <w:basedOn w:val="Normal"/>
    <w:uiPriority w:val="99"/>
    <w:rsid w:val="00467EEF"/>
    <w:pPr>
      <w:spacing w:before="100" w:beforeAutospacing="1" w:after="100" w:afterAutospacing="1"/>
      <w:jc w:val="both"/>
    </w:pPr>
  </w:style>
  <w:style w:type="paragraph" w:customStyle="1" w:styleId="Stils1">
    <w:name w:val="Stils1"/>
    <w:basedOn w:val="Normal"/>
    <w:rsid w:val="00467EEF"/>
    <w:pPr>
      <w:numPr>
        <w:numId w:val="5"/>
      </w:numPr>
      <w:jc w:val="both"/>
    </w:pPr>
    <w:rPr>
      <w:b/>
      <w:i/>
      <w:color w:val="000000"/>
      <w:sz w:val="20"/>
      <w:szCs w:val="20"/>
      <w:lang w:val="lv-LV" w:eastAsia="lv-LV" w:bidi="lo-LA"/>
    </w:rPr>
  </w:style>
  <w:style w:type="paragraph" w:customStyle="1" w:styleId="Stils2">
    <w:name w:val="Stils2"/>
    <w:basedOn w:val="Normal"/>
    <w:rsid w:val="00467EEF"/>
    <w:pPr>
      <w:numPr>
        <w:ilvl w:val="1"/>
        <w:numId w:val="5"/>
      </w:numPr>
      <w:jc w:val="both"/>
    </w:pPr>
    <w:rPr>
      <w:color w:val="000000"/>
      <w:sz w:val="20"/>
      <w:szCs w:val="20"/>
      <w:lang w:val="lv-LV" w:eastAsia="lv-LV" w:bidi="lo-LA"/>
    </w:rPr>
  </w:style>
  <w:style w:type="paragraph" w:customStyle="1" w:styleId="Stils3">
    <w:name w:val="Stils3"/>
    <w:basedOn w:val="Normal"/>
    <w:rsid w:val="00467EEF"/>
    <w:pPr>
      <w:numPr>
        <w:ilvl w:val="2"/>
        <w:numId w:val="5"/>
      </w:numPr>
      <w:jc w:val="both"/>
    </w:pPr>
    <w:rPr>
      <w:sz w:val="20"/>
      <w:szCs w:val="20"/>
      <w:lang w:val="lv-LV" w:eastAsia="lv-LV" w:bidi="lo-LA"/>
    </w:rPr>
  </w:style>
  <w:style w:type="paragraph" w:customStyle="1" w:styleId="Stils4">
    <w:name w:val="Stils4"/>
    <w:basedOn w:val="Normal"/>
    <w:rsid w:val="00467EEF"/>
    <w:pPr>
      <w:numPr>
        <w:ilvl w:val="3"/>
        <w:numId w:val="5"/>
      </w:numPr>
      <w:jc w:val="both"/>
    </w:pPr>
    <w:rPr>
      <w:sz w:val="20"/>
      <w:szCs w:val="20"/>
      <w:lang w:val="lv-LV" w:eastAsia="lv-LV" w:bidi="lo-LA"/>
    </w:rPr>
  </w:style>
  <w:style w:type="table" w:styleId="TableGrid">
    <w:name w:val="Table Grid"/>
    <w:basedOn w:val="TableNormal"/>
    <w:uiPriority w:val="59"/>
    <w:rsid w:val="00A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EC5"/>
    <w:pPr>
      <w:tabs>
        <w:tab w:val="center" w:pos="4153"/>
        <w:tab w:val="right" w:pos="8306"/>
      </w:tabs>
    </w:pPr>
  </w:style>
  <w:style w:type="character" w:customStyle="1" w:styleId="HeaderChar">
    <w:name w:val="Header Char"/>
    <w:basedOn w:val="DefaultParagraphFont"/>
    <w:link w:val="Header"/>
    <w:uiPriority w:val="99"/>
    <w:rsid w:val="00941EC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41EC5"/>
    <w:pPr>
      <w:tabs>
        <w:tab w:val="center" w:pos="4153"/>
        <w:tab w:val="right" w:pos="8306"/>
      </w:tabs>
    </w:pPr>
  </w:style>
  <w:style w:type="character" w:customStyle="1" w:styleId="FooterChar">
    <w:name w:val="Footer Char"/>
    <w:basedOn w:val="DefaultParagraphFont"/>
    <w:link w:val="Footer"/>
    <w:uiPriority w:val="99"/>
    <w:rsid w:val="00941EC5"/>
    <w:rPr>
      <w:rFonts w:ascii="Times New Roman" w:eastAsia="Times New Roman" w:hAnsi="Times New Roman" w:cs="Times New Roman"/>
      <w:sz w:val="24"/>
      <w:szCs w:val="24"/>
      <w:lang w:val="en-GB"/>
    </w:rPr>
  </w:style>
  <w:style w:type="paragraph" w:customStyle="1" w:styleId="tv213">
    <w:name w:val="tv213"/>
    <w:basedOn w:val="Normal"/>
    <w:rsid w:val="009869F5"/>
    <w:pPr>
      <w:spacing w:before="100" w:beforeAutospacing="1" w:after="100" w:afterAutospacing="1"/>
    </w:pPr>
    <w:rPr>
      <w:lang w:val="lv-LV" w:eastAsia="lv-LV"/>
    </w:rPr>
  </w:style>
  <w:style w:type="character" w:customStyle="1" w:styleId="apple-converted-space">
    <w:name w:val="apple-converted-space"/>
    <w:basedOn w:val="DefaultParagraphFont"/>
    <w:rsid w:val="009869F5"/>
  </w:style>
  <w:style w:type="paragraph" w:styleId="BodyText">
    <w:name w:val="Body Text"/>
    <w:basedOn w:val="Normal"/>
    <w:link w:val="BodyTextChar"/>
    <w:uiPriority w:val="99"/>
    <w:unhideWhenUsed/>
    <w:rsid w:val="00210769"/>
    <w:pPr>
      <w:spacing w:after="120"/>
    </w:pPr>
  </w:style>
  <w:style w:type="character" w:customStyle="1" w:styleId="BodyTextChar">
    <w:name w:val="Body Text Char"/>
    <w:basedOn w:val="DefaultParagraphFont"/>
    <w:link w:val="BodyText"/>
    <w:uiPriority w:val="99"/>
    <w:rsid w:val="0021076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824B3"/>
    <w:rPr>
      <w:rFonts w:ascii="Tahoma" w:hAnsi="Tahoma" w:cs="Tahoma"/>
      <w:sz w:val="16"/>
      <w:szCs w:val="16"/>
    </w:rPr>
  </w:style>
  <w:style w:type="character" w:customStyle="1" w:styleId="BalloonTextChar">
    <w:name w:val="Balloon Text Char"/>
    <w:basedOn w:val="DefaultParagraphFont"/>
    <w:link w:val="BalloonText"/>
    <w:uiPriority w:val="99"/>
    <w:semiHidden/>
    <w:rsid w:val="009824B3"/>
    <w:rPr>
      <w:rFonts w:ascii="Tahoma" w:eastAsia="Times New Roman" w:hAnsi="Tahoma" w:cs="Tahoma"/>
      <w:sz w:val="16"/>
      <w:szCs w:val="16"/>
      <w:lang w:val="en-GB"/>
    </w:rPr>
  </w:style>
  <w:style w:type="paragraph" w:customStyle="1" w:styleId="TableContents">
    <w:name w:val="Table Contents"/>
    <w:basedOn w:val="Normal"/>
    <w:rsid w:val="00526132"/>
    <w:pPr>
      <w:widowControl w:val="0"/>
      <w:suppressLineNumbers/>
      <w:suppressAutoHyphens/>
    </w:pPr>
    <w:rPr>
      <w:rFonts w:eastAsia="Arial Unicode MS" w:cs="Arial Unicode MS"/>
      <w:kern w:val="2"/>
      <w:lang w:val="lv-LV" w:eastAsia="hi-IN" w:bidi="hi-IN"/>
    </w:rPr>
  </w:style>
  <w:style w:type="paragraph" w:styleId="BodyText3">
    <w:name w:val="Body Text 3"/>
    <w:basedOn w:val="Normal"/>
    <w:link w:val="BodyText3Char"/>
    <w:uiPriority w:val="99"/>
    <w:unhideWhenUsed/>
    <w:rsid w:val="00526132"/>
    <w:pPr>
      <w:spacing w:after="120"/>
    </w:pPr>
    <w:rPr>
      <w:sz w:val="16"/>
      <w:szCs w:val="16"/>
    </w:rPr>
  </w:style>
  <w:style w:type="character" w:customStyle="1" w:styleId="BodyText3Char">
    <w:name w:val="Body Text 3 Char"/>
    <w:basedOn w:val="DefaultParagraphFont"/>
    <w:link w:val="BodyText3"/>
    <w:uiPriority w:val="99"/>
    <w:rsid w:val="00526132"/>
    <w:rPr>
      <w:rFonts w:ascii="Times New Roman" w:eastAsia="Times New Roman" w:hAnsi="Times New Roman" w:cs="Times New Roman"/>
      <w:sz w:val="16"/>
      <w:szCs w:val="16"/>
      <w:lang w:val="en-GB"/>
    </w:rPr>
  </w:style>
  <w:style w:type="paragraph" w:customStyle="1" w:styleId="Standard">
    <w:name w:val="Standard"/>
    <w:rsid w:val="00E37E1C"/>
    <w:pPr>
      <w:suppressAutoHyphens/>
      <w:autoSpaceDN w:val="0"/>
      <w:spacing w:after="0" w:line="240" w:lineRule="auto"/>
    </w:pPr>
    <w:rPr>
      <w:rFonts w:ascii="Times New Roman" w:eastAsia="Calibri" w:hAnsi="Times New Roman" w:cs="Times New Roman"/>
      <w:kern w:val="3"/>
      <w:sz w:val="24"/>
      <w:szCs w:val="24"/>
      <w:lang w:val="en-GB" w:eastAsia="ar-SA"/>
    </w:rPr>
  </w:style>
  <w:style w:type="paragraph" w:customStyle="1" w:styleId="a">
    <w:name w:val="Содержимое таблицы"/>
    <w:basedOn w:val="Normal"/>
    <w:rsid w:val="00E37E1C"/>
    <w:pPr>
      <w:suppressLineNumbers/>
      <w:suppressAutoHyphens/>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2909">
      <w:bodyDiv w:val="1"/>
      <w:marLeft w:val="0"/>
      <w:marRight w:val="0"/>
      <w:marTop w:val="0"/>
      <w:marBottom w:val="0"/>
      <w:divBdr>
        <w:top w:val="none" w:sz="0" w:space="0" w:color="auto"/>
        <w:left w:val="none" w:sz="0" w:space="0" w:color="auto"/>
        <w:bottom w:val="none" w:sz="0" w:space="0" w:color="auto"/>
        <w:right w:val="none" w:sz="0" w:space="0" w:color="auto"/>
      </w:divBdr>
    </w:div>
    <w:div w:id="16669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ini@oper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eks.auzins@opera.lv" TargetMode="External"/><Relationship Id="rId4" Type="http://schemas.openxmlformats.org/officeDocument/2006/relationships/settings" Target="settings.xml"/><Relationship Id="rId9" Type="http://schemas.openxmlformats.org/officeDocument/2006/relationships/hyperlink" Target="mailto:dace.peltmane@oper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8440C-0520-401D-8685-03AC590F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11</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Latvian National Opera</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inga.masnikova</dc:creator>
  <cp:keywords/>
  <dc:description/>
  <cp:lastModifiedBy>Dace Peltmane</cp:lastModifiedBy>
  <cp:revision>23</cp:revision>
  <cp:lastPrinted>2018-09-07T08:31:00Z</cp:lastPrinted>
  <dcterms:created xsi:type="dcterms:W3CDTF">2018-08-23T12:55:00Z</dcterms:created>
  <dcterms:modified xsi:type="dcterms:W3CDTF">2018-09-07T08:36:00Z</dcterms:modified>
</cp:coreProperties>
</file>